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ook w:firstColumn="1" w:firstRow="1" w:lastColumn="0" w:lastRow="0" w:noHBand="0" w:noVBand="1" w:val="04A0"/>
      </w:tblPr>
      <w:tblGrid>
        <w:gridCol w:w="10086"/>
      </w:tblGrid>
      <w:tr>
        <w:tc>
          <w:tcPr>
            <w:tcW w:type="dxa" w:w="10086"/>
            <w:shd w:fill="0F1F3D"/>
            <w:tcMar>
              <w:top w:w="160" w:type="dxa"/>
              <w:start w:w="180" w:type="dxa"/>
              <w:bottom w:w="160" w:type="dxa"/>
              <w:end w:w="180" w:type="dxa"/>
            </w:tcMar>
          </w:tcPr>
          <w:p>
            <w:pPr>
              <w:jc w:val="center"/>
            </w:pPr>
            <w:r>
              <w:rPr>
                <w:rFonts w:ascii="Aptos" w:hAnsi="Aptos"/>
                <w:b/>
                <w:color w:val="FFFFFF"/>
                <w:sz w:val="20"/>
              </w:rPr>
              <w:t>AML/CTF COMPLIANCE</w:t>
            </w:r>
          </w:p>
        </w:tc>
      </w:tr>
    </w:tbl>
    <w:p>
      <w:pPr>
        <w:spacing w:before="200" w:after="60"/>
        <w:jc w:val="center"/>
      </w:pPr>
      <w:r>
        <w:rPr>
          <w:rFonts w:ascii="Aptos" w:hAnsi="Aptos"/>
          <w:b/>
          <w:color w:val="0F1F3D"/>
          <w:sz w:val="44"/>
        </w:rPr>
        <w:t>Firm Risk Assessment</w:t>
      </w:r>
    </w:p>
    <w:p>
      <w:pPr>
        <w:spacing w:after="80"/>
        <w:jc w:val="center"/>
      </w:pPr>
      <w:r>
        <w:rPr>
          <w:rFonts w:ascii="Aptos" w:hAnsi="Aptos"/>
          <w:color w:val="1A3260"/>
          <w:sz w:val="25"/>
        </w:rPr>
        <w:t>ML/TF/PF Risk Assessment - Accounting Practice</w:t>
      </w:r>
    </w:p>
    <w:p>
      <w:pPr>
        <w:spacing w:after="200"/>
        <w:jc w:val="center"/>
      </w:pPr>
      <w:r>
        <w:rPr>
          <w:rFonts w:ascii="Aptos" w:hAnsi="Aptos"/>
          <w:i/>
          <w:color w:val="4A5568"/>
          <w:sz w:val="19"/>
        </w:rPr>
        <w:t>Required under the Anti-Money Laundering and Counter-Terrorism Financing Act 2006 (Cth), as amended</w:t>
      </w:r>
    </w:p>
    <w:tbl>
      <w:tblPr>
        <w:tblW w:type="auto" w:w="0"/>
        <w:jc w:val="center"/>
        <w:tblLook w:firstColumn="1" w:firstRow="1" w:lastColumn="0" w:lastRow="0" w:noHBand="0" w:noVBand="1" w:val="04A0"/>
      </w:tblPr>
      <w:tblGrid>
        <w:gridCol w:w="10086"/>
      </w:tblGrid>
      <w:tr>
        <w:tc>
          <w:tcPr>
            <w:tcW w:type="dxa" w:w="10086"/>
            <w:shd w:fill="EAF7F5"/>
            <w:tcBorders>
              <w:left w:val="single" w:sz="10" w:color="00A896"/>
              <w:top w:val="single" w:sz="4" w:color="EAF7F5"/>
              <w:right w:val="single" w:sz="4" w:color="EAF7F5"/>
              <w:bottom w:val="single" w:sz="4" w:color="EAF7F5"/>
            </w:tcBorders>
            <w:tcMar>
              <w:top w:w="130" w:type="dxa"/>
              <w:start w:w="140" w:type="dxa"/>
              <w:bottom w:w="130" w:type="dxa"/>
              <w:end w:w="140" w:type="dxa"/>
            </w:tcMar>
          </w:tcPr>
          <w:p>
            <w:pPr>
              <w:spacing w:after="60"/>
            </w:pPr>
            <w:r>
              <w:rPr>
                <w:rFonts w:ascii="Aptos" w:hAnsi="Aptos"/>
                <w:b/>
                <w:color w:val="0F1F3D"/>
                <w:sz w:val="22"/>
              </w:rPr>
              <w:t>Who this template is best for</w:t>
            </w:r>
          </w:p>
          <w:p>
            <w:pPr>
              <w:spacing w:after="120"/>
            </w:pPr>
            <w:r>
              <w:rPr>
                <w:rFonts w:ascii="Aptos" w:hAnsi="Aptos"/>
                <w:color w:val="1A1A2E"/>
                <w:sz w:val="20"/>
              </w:rPr>
              <w:t>This template is most suitable for sole practitioners and smaller firms where one person mainly manages AML/CTF compliance.</w:t>
            </w:r>
          </w:p>
          <w:p>
            <w:pPr>
              <w:spacing w:after="80"/>
            </w:pPr>
            <w:r>
              <w:rPr>
                <w:rFonts w:ascii="Aptos" w:hAnsi="Aptos"/>
                <w:b/>
                <w:color w:val="1A3260"/>
                <w:sz w:val="20"/>
              </w:rPr>
              <w:t>SimpleAML stores records locally in your browser on your device. It does not currently provide multi-user cloud sync. You should export and back up your records regularly.</w:t>
            </w:r>
          </w:p>
          <w:p>
            <w:r>
              <w:rPr>
                <w:rFonts w:ascii="Aptos" w:hAnsi="Aptos"/>
                <w:color w:val="1A1A2E"/>
                <w:sz w:val="20"/>
              </w:rPr>
              <w:t>In plain English: your data is stored in the browser on your device, not in a shared cloud account run by SimpleAML. Export and save backups regularly in case your device, browser or settings change.</w:t>
            </w:r>
          </w:p>
        </w:tc>
      </w:tr>
    </w:tbl>
    <w:p>
      <w:pPr>
        <w:spacing w:before="200" w:after="80" w:line="276" w:lineRule="auto"/>
      </w:pPr>
      <w:r>
        <w:rPr>
          <w:rFonts w:ascii="Aptos" w:hAnsi="Aptos"/>
          <w:b/>
          <w:color w:val="0F1F3D"/>
          <w:sz w:val="25"/>
        </w:rPr>
        <w:t>Instructions</w:t>
      </w:r>
    </w:p>
    <w:tbl>
      <w:tblPr>
        <w:tblW w:type="auto" w:w="0"/>
        <w:tblLook w:firstColumn="1" w:firstRow="1" w:lastColumn="0" w:lastRow="0" w:noHBand="0" w:noVBand="1" w:val="04A0"/>
      </w:tblPr>
      <w:tblGrid>
        <w:gridCol w:w="10086"/>
      </w:tblGrid>
      <w:tr>
        <w:tc>
          <w:tcPr>
            <w:tcW w:type="dxa" w:w="10086"/>
            <w:shd w:fill="F8F7F4"/>
            <w:tcMar>
              <w:top w:w="120" w:type="dxa"/>
              <w:start w:w="140" w:type="dxa"/>
              <w:bottom w:w="120" w:type="dxa"/>
              <w:end w:w="140" w:type="dxa"/>
            </w:tcMar>
          </w:tcPr>
          <w:p>
            <w:pPr>
              <w:spacing w:after="40"/>
              <w:ind w:left="283"/>
            </w:pPr>
            <w:r>
              <w:rPr>
                <w:rFonts w:ascii="Aptos" w:hAnsi="Aptos"/>
                <w:color w:val="1A1A2E"/>
                <w:sz w:val="20"/>
              </w:rPr>
              <w:t>• This document must be completed by the AMLCO and approved by a senior manager.</w:t>
            </w:r>
          </w:p>
          <w:p>
            <w:pPr>
              <w:spacing w:after="40"/>
              <w:ind w:left="283"/>
            </w:pPr>
            <w:r>
              <w:rPr>
                <w:rFonts w:ascii="Aptos" w:hAnsi="Aptos"/>
                <w:color w:val="1A1A2E"/>
                <w:sz w:val="20"/>
              </w:rPr>
              <w:t>• Review it at least annually and whenever there is a material change to your designated services, delivery model or client base.</w:t>
            </w:r>
          </w:p>
          <w:p>
            <w:pPr>
              <w:spacing w:after="40"/>
              <w:ind w:left="283"/>
            </w:pPr>
            <w:r>
              <w:rPr>
                <w:rFonts w:ascii="Aptos" w:hAnsi="Aptos"/>
                <w:color w:val="1A1A2E"/>
                <w:sz w:val="20"/>
              </w:rPr>
              <w:t>• Replace all [bracketed fields] with firm-specific information before approval.</w:t>
            </w:r>
          </w:p>
        </w:tc>
      </w:tr>
    </w:tbl>
    <w:p/>
    <w:tbl>
      <w:tblPr>
        <w:tblW w:type="auto" w:w="0"/>
        <w:jc w:val="center"/>
        <w:tblLook w:firstColumn="1" w:firstRow="1" w:lastColumn="0" w:lastRow="0" w:noHBand="0" w:noVBand="1" w:val="04A0"/>
      </w:tblPr>
      <w:tblGrid>
        <w:gridCol w:w="5043"/>
        <w:gridCol w:w="5043"/>
      </w:tblGrid>
      <w:tr>
        <w:tc>
          <w:tcPr>
            <w:tcW w:type="dxa" w:w="5043"/>
            <w:tcMar>
              <w:top w:w="90" w:type="dxa"/>
              <w:start w:w="120" w:type="dxa"/>
              <w:bottom w:w="90" w:type="dxa"/>
              <w:end w:w="120" w:type="dxa"/>
            </w:tcMar>
            <w:vAlign w:val="center"/>
            <w:shd w:fill="F4F7FA"/>
            <w:tcBorders>
              <w:left w:val="single" w:sz="8" w:color="D8DDE5"/>
              <w:top w:val="single" w:sz="8" w:color="D8DDE5"/>
              <w:right w:val="single" w:sz="8" w:color="D8DDE5"/>
              <w:bottom w:val="single" w:sz="8" w:color="D8DDE5"/>
            </w:tcBorders>
          </w:tcPr>
          <w:p>
            <w:r>
              <w:rPr>
                <w:rFonts w:ascii="Aptos" w:hAnsi="Aptos"/>
                <w:b/>
                <w:color w:val="0F1F3D"/>
                <w:sz w:val="20"/>
              </w:rPr>
              <w:t>Firm / Practice Name</w:t>
            </w:r>
          </w:p>
        </w:tc>
        <w:tc>
          <w:tcPr>
            <w:tcW w:type="dxa" w:w="5043"/>
            <w:tcMar>
              <w:top w:w="90" w:type="dxa"/>
              <w:start w:w="120" w:type="dxa"/>
              <w:bottom w:w="90" w:type="dxa"/>
              <w:end w:w="120" w:type="dxa"/>
            </w:tcMar>
            <w:vAlign w:val="center"/>
            <w:tcBorders>
              <w:left w:val="single" w:sz="8" w:color="D8DDE5"/>
              <w:top w:val="single" w:sz="8" w:color="D8DDE5"/>
              <w:right w:val="single" w:sz="8" w:color="D8DDE5"/>
              <w:bottom w:val="single" w:sz="8" w:color="D8DDE5"/>
            </w:tcBorders>
          </w:tcPr>
          <w:p>
            <w:r>
              <w:rPr>
                <w:rFonts w:ascii="Aptos" w:hAnsi="Aptos"/>
                <w:color w:val="1A1A2E"/>
                <w:sz w:val="20"/>
              </w:rPr>
              <w:t>[Full legal name]</w:t>
            </w:r>
          </w:p>
        </w:tc>
      </w:tr>
      <w:tr>
        <w:tc>
          <w:tcPr>
            <w:tcW w:type="dxa" w:w="5043"/>
            <w:tcMar>
              <w:top w:w="90" w:type="dxa"/>
              <w:start w:w="120" w:type="dxa"/>
              <w:bottom w:w="90" w:type="dxa"/>
              <w:end w:w="120" w:type="dxa"/>
            </w:tcMar>
            <w:vAlign w:val="center"/>
            <w:shd w:fill="F4F7FA"/>
            <w:tcBorders>
              <w:left w:val="single" w:sz="8" w:color="D8DDE5"/>
              <w:top w:val="single" w:sz="8" w:color="D8DDE5"/>
              <w:right w:val="single" w:sz="8" w:color="D8DDE5"/>
              <w:bottom w:val="single" w:sz="8" w:color="D8DDE5"/>
            </w:tcBorders>
          </w:tcPr>
          <w:p>
            <w:r>
              <w:rPr>
                <w:rFonts w:ascii="Aptos" w:hAnsi="Aptos"/>
                <w:b/>
                <w:color w:val="0F1F3D"/>
                <w:sz w:val="20"/>
              </w:rPr>
              <w:t>ABN</w:t>
            </w:r>
          </w:p>
        </w:tc>
        <w:tc>
          <w:tcPr>
            <w:tcW w:type="dxa" w:w="5043"/>
            <w:tcMar>
              <w:top w:w="90" w:type="dxa"/>
              <w:start w:w="120" w:type="dxa"/>
              <w:bottom w:w="90" w:type="dxa"/>
              <w:end w:w="120" w:type="dxa"/>
            </w:tcMar>
            <w:vAlign w:val="center"/>
            <w:tcBorders>
              <w:left w:val="single" w:sz="8" w:color="D8DDE5"/>
              <w:top w:val="single" w:sz="8" w:color="D8DDE5"/>
              <w:right w:val="single" w:sz="8" w:color="D8DDE5"/>
              <w:bottom w:val="single" w:sz="8" w:color="D8DDE5"/>
            </w:tcBorders>
          </w:tcPr>
          <w:p>
            <w:r>
              <w:rPr>
                <w:rFonts w:ascii="Aptos" w:hAnsi="Aptos"/>
                <w:color w:val="1A1A2E"/>
                <w:sz w:val="20"/>
              </w:rPr>
              <w:t>[Your ABN]</w:t>
            </w:r>
          </w:p>
        </w:tc>
      </w:tr>
      <w:tr>
        <w:tc>
          <w:tcPr>
            <w:tcW w:type="dxa" w:w="5043"/>
            <w:tcMar>
              <w:top w:w="90" w:type="dxa"/>
              <w:start w:w="120" w:type="dxa"/>
              <w:bottom w:w="90" w:type="dxa"/>
              <w:end w:w="120" w:type="dxa"/>
            </w:tcMar>
            <w:vAlign w:val="center"/>
            <w:shd w:fill="F4F7FA"/>
            <w:tcBorders>
              <w:left w:val="single" w:sz="8" w:color="D8DDE5"/>
              <w:top w:val="single" w:sz="8" w:color="D8DDE5"/>
              <w:right w:val="single" w:sz="8" w:color="D8DDE5"/>
              <w:bottom w:val="single" w:sz="8" w:color="D8DDE5"/>
            </w:tcBorders>
          </w:tcPr>
          <w:p>
            <w:r>
              <w:rPr>
                <w:rFonts w:ascii="Aptos" w:hAnsi="Aptos"/>
                <w:b/>
                <w:color w:val="0F1F3D"/>
                <w:sz w:val="20"/>
              </w:rPr>
              <w:t>AMLCO</w:t>
            </w:r>
          </w:p>
        </w:tc>
        <w:tc>
          <w:tcPr>
            <w:tcW w:type="dxa" w:w="5043"/>
            <w:tcMar>
              <w:top w:w="90" w:type="dxa"/>
              <w:start w:w="120" w:type="dxa"/>
              <w:bottom w:w="90" w:type="dxa"/>
              <w:end w:w="120" w:type="dxa"/>
            </w:tcMar>
            <w:vAlign w:val="center"/>
            <w:tcBorders>
              <w:left w:val="single" w:sz="8" w:color="D8DDE5"/>
              <w:top w:val="single" w:sz="8" w:color="D8DDE5"/>
              <w:right w:val="single" w:sz="8" w:color="D8DDE5"/>
              <w:bottom w:val="single" w:sz="8" w:color="D8DDE5"/>
            </w:tcBorders>
          </w:tcPr>
          <w:p>
            <w:r>
              <w:rPr>
                <w:rFonts w:ascii="Aptos" w:hAnsi="Aptos"/>
                <w:color w:val="1A1A2E"/>
                <w:sz w:val="20"/>
              </w:rPr>
              <w:t>[Full name]</w:t>
            </w:r>
          </w:p>
        </w:tc>
      </w:tr>
      <w:tr>
        <w:tc>
          <w:tcPr>
            <w:tcW w:type="dxa" w:w="5043"/>
            <w:tcMar>
              <w:top w:w="90" w:type="dxa"/>
              <w:start w:w="120" w:type="dxa"/>
              <w:bottom w:w="90" w:type="dxa"/>
              <w:end w:w="120" w:type="dxa"/>
            </w:tcMar>
            <w:vAlign w:val="center"/>
            <w:shd w:fill="F4F7FA"/>
            <w:tcBorders>
              <w:left w:val="single" w:sz="8" w:color="D8DDE5"/>
              <w:top w:val="single" w:sz="8" w:color="D8DDE5"/>
              <w:right w:val="single" w:sz="8" w:color="D8DDE5"/>
              <w:bottom w:val="single" w:sz="8" w:color="D8DDE5"/>
            </w:tcBorders>
          </w:tcPr>
          <w:p>
            <w:r>
              <w:rPr>
                <w:rFonts w:ascii="Aptos" w:hAnsi="Aptos"/>
                <w:b/>
                <w:color w:val="0F1F3D"/>
                <w:sz w:val="20"/>
              </w:rPr>
              <w:t>Assessment Date</w:t>
            </w:r>
          </w:p>
        </w:tc>
        <w:tc>
          <w:tcPr>
            <w:tcW w:type="dxa" w:w="5043"/>
            <w:tcMar>
              <w:top w:w="90" w:type="dxa"/>
              <w:start w:w="120" w:type="dxa"/>
              <w:bottom w:w="90" w:type="dxa"/>
              <w:end w:w="120" w:type="dxa"/>
            </w:tcMar>
            <w:vAlign w:val="center"/>
            <w:tcBorders>
              <w:left w:val="single" w:sz="8" w:color="D8DDE5"/>
              <w:top w:val="single" w:sz="8" w:color="D8DDE5"/>
              <w:right w:val="single" w:sz="8" w:color="D8DDE5"/>
              <w:bottom w:val="single" w:sz="8" w:color="D8DDE5"/>
            </w:tcBorders>
          </w:tcPr>
          <w:p>
            <w:r>
              <w:rPr>
                <w:rFonts w:ascii="Aptos" w:hAnsi="Aptos"/>
                <w:color w:val="1A1A2E"/>
                <w:sz w:val="20"/>
              </w:rPr>
              <w:t>[DD/MM/YYYY]</w:t>
            </w:r>
          </w:p>
        </w:tc>
      </w:tr>
      <w:tr>
        <w:tc>
          <w:tcPr>
            <w:tcW w:type="dxa" w:w="5043"/>
            <w:tcMar>
              <w:top w:w="90" w:type="dxa"/>
              <w:start w:w="120" w:type="dxa"/>
              <w:bottom w:w="90" w:type="dxa"/>
              <w:end w:w="120" w:type="dxa"/>
            </w:tcMar>
            <w:vAlign w:val="center"/>
            <w:shd w:fill="F4F7FA"/>
            <w:tcBorders>
              <w:left w:val="single" w:sz="8" w:color="D8DDE5"/>
              <w:top w:val="single" w:sz="8" w:color="D8DDE5"/>
              <w:right w:val="single" w:sz="8" w:color="D8DDE5"/>
              <w:bottom w:val="single" w:sz="8" w:color="D8DDE5"/>
            </w:tcBorders>
          </w:tcPr>
          <w:p>
            <w:r>
              <w:rPr>
                <w:rFonts w:ascii="Aptos" w:hAnsi="Aptos"/>
                <w:b/>
                <w:color w:val="0F1F3D"/>
                <w:sz w:val="20"/>
              </w:rPr>
              <w:t>Next Review Date</w:t>
            </w:r>
          </w:p>
        </w:tc>
        <w:tc>
          <w:tcPr>
            <w:tcW w:type="dxa" w:w="5043"/>
            <w:tcMar>
              <w:top w:w="90" w:type="dxa"/>
              <w:start w:w="120" w:type="dxa"/>
              <w:bottom w:w="90" w:type="dxa"/>
              <w:end w:w="120" w:type="dxa"/>
            </w:tcMar>
            <w:vAlign w:val="center"/>
            <w:tcBorders>
              <w:left w:val="single" w:sz="8" w:color="D8DDE5"/>
              <w:top w:val="single" w:sz="8" w:color="D8DDE5"/>
              <w:right w:val="single" w:sz="8" w:color="D8DDE5"/>
              <w:bottom w:val="single" w:sz="8" w:color="D8DDE5"/>
            </w:tcBorders>
          </w:tcPr>
          <w:p>
            <w:r>
              <w:rPr>
                <w:rFonts w:ascii="Aptos" w:hAnsi="Aptos"/>
                <w:color w:val="1A1A2E"/>
                <w:sz w:val="20"/>
              </w:rPr>
              <w:t>[DD/MM/YYYY - recommended annually]</w:t>
            </w:r>
          </w:p>
        </w:tc>
      </w:tr>
      <w:tr>
        <w:tc>
          <w:tcPr>
            <w:tcW w:type="dxa" w:w="5043"/>
            <w:tcMar>
              <w:top w:w="90" w:type="dxa"/>
              <w:start w:w="120" w:type="dxa"/>
              <w:bottom w:w="90" w:type="dxa"/>
              <w:end w:w="120" w:type="dxa"/>
            </w:tcMar>
            <w:vAlign w:val="center"/>
            <w:shd w:fill="F4F7FA"/>
            <w:tcBorders>
              <w:left w:val="single" w:sz="8" w:color="D8DDE5"/>
              <w:top w:val="single" w:sz="8" w:color="D8DDE5"/>
              <w:right w:val="single" w:sz="8" w:color="D8DDE5"/>
              <w:bottom w:val="single" w:sz="8" w:color="D8DDE5"/>
            </w:tcBorders>
          </w:tcPr>
          <w:p>
            <w:r>
              <w:rPr>
                <w:rFonts w:ascii="Aptos" w:hAnsi="Aptos"/>
                <w:b/>
                <w:color w:val="0F1F3D"/>
                <w:sz w:val="20"/>
              </w:rPr>
              <w:t>Overall Risk Rating</w:t>
            </w:r>
          </w:p>
        </w:tc>
        <w:tc>
          <w:tcPr>
            <w:tcW w:type="dxa" w:w="5043"/>
            <w:tcMar>
              <w:top w:w="90" w:type="dxa"/>
              <w:start w:w="120" w:type="dxa"/>
              <w:bottom w:w="90" w:type="dxa"/>
              <w:end w:w="120" w:type="dxa"/>
            </w:tcMar>
            <w:vAlign w:val="center"/>
            <w:tcBorders>
              <w:left w:val="single" w:sz="8" w:color="D8DDE5"/>
              <w:top w:val="single" w:sz="8" w:color="D8DDE5"/>
              <w:right w:val="single" w:sz="8" w:color="D8DDE5"/>
              <w:bottom w:val="single" w:sz="8" w:color="D8DDE5"/>
            </w:tcBorders>
          </w:tcPr>
          <w:p>
            <w:r>
              <w:rPr>
                <w:rFonts w:ascii="Aptos" w:hAnsi="Aptos"/>
                <w:color w:val="1A1A2E"/>
                <w:sz w:val="20"/>
              </w:rPr>
              <w:t>[Low / Medium / High - complete after all sections]</w:t>
            </w:r>
          </w:p>
        </w:tc>
      </w:tr>
    </w:tbl>
    <w:p>
      <w:pPr>
        <w:spacing w:before="200" w:after="60" w:line="276" w:lineRule="auto"/>
      </w:pPr>
      <w:r>
        <w:rPr>
          <w:rFonts w:ascii="Aptos" w:hAnsi="Aptos"/>
          <w:b/>
          <w:color w:val="0F1F3D"/>
          <w:sz w:val="27"/>
        </w:rPr>
        <w:t>1. Service Risk Assessment</w:t>
      </w:r>
    </w:p>
    <w:p>
      <w:pPr>
        <w:spacing w:before="160" w:after="60" w:line="276" w:lineRule="auto"/>
      </w:pPr>
      <w:r>
        <w:rPr>
          <w:rFonts w:ascii="Aptos" w:hAnsi="Aptos"/>
          <w:b/>
          <w:color w:val="1A3260"/>
          <w:sz w:val="23"/>
        </w:rPr>
        <w:t>1.1 Designated Services Provided</w:t>
      </w:r>
    </w:p>
    <w:p>
      <w:pPr>
        <w:spacing w:after="80" w:line="276" w:lineRule="auto"/>
      </w:pPr>
      <w:r>
        <w:rPr>
          <w:rFonts w:ascii="Aptos" w:hAnsi="Aptos"/>
          <w:i w:val="0"/>
          <w:color w:val="1A1A2E"/>
          <w:sz w:val="20"/>
        </w:rPr>
        <w:t>List all designated services your firm provides and assess the ML/TF/PF risk of each.</w:t>
      </w:r>
    </w:p>
    <w:tbl>
      <w:tblPr>
        <w:tblW w:type="auto" w:w="0"/>
        <w:jc w:val="center"/>
        <w:tblLook w:firstColumn="1" w:firstRow="1" w:lastColumn="0" w:lastRow="0" w:noHBand="0" w:noVBand="1" w:val="04A0"/>
      </w:tblPr>
      <w:tblGrid>
        <w:gridCol w:w="3362"/>
        <w:gridCol w:w="3362"/>
        <w:gridCol w:w="3362"/>
      </w:tblGrid>
      <w:tr>
        <w:tc>
          <w:tcPr>
            <w:tcW w:type="dxa" w:w="6123"/>
            <w:tcMar>
              <w:top w:w="90" w:type="dxa"/>
              <w:start w:w="110" w:type="dxa"/>
              <w:bottom w:w="90" w:type="dxa"/>
              <w:end w:w="110" w:type="dxa"/>
            </w:tcMar>
            <w:vAlign w:val="center"/>
            <w:shd w:fill="0F1F3D"/>
            <w:tcBorders>
              <w:left w:val="single" w:sz="7" w:color="D8DDE5"/>
              <w:top w:val="single" w:sz="7" w:color="D8DDE5"/>
              <w:right w:val="single" w:sz="7" w:color="D8DDE5"/>
              <w:bottom w:val="single" w:sz="7" w:color="D8DDE5"/>
            </w:tcBorders>
          </w:tcPr>
          <w:p>
            <w:pPr>
              <w:jc w:val="left"/>
            </w:pPr>
            <w:r>
              <w:rPr>
                <w:rFonts w:ascii="Aptos" w:hAnsi="Aptos"/>
                <w:b/>
                <w:color w:val="FFFFFF"/>
                <w:sz w:val="19"/>
              </w:rPr>
              <w:t>Designated Service</w:t>
            </w:r>
          </w:p>
        </w:tc>
        <w:tc>
          <w:tcPr>
            <w:tcW w:type="dxa" w:w="2041"/>
            <w:tcMar>
              <w:top w:w="90" w:type="dxa"/>
              <w:start w:w="110" w:type="dxa"/>
              <w:bottom w:w="90" w:type="dxa"/>
              <w:end w:w="110" w:type="dxa"/>
            </w:tcMar>
            <w:vAlign w:val="center"/>
            <w:shd w:fill="0F1F3D"/>
            <w:tcBorders>
              <w:left w:val="single" w:sz="7" w:color="D8DDE5"/>
              <w:top w:val="single" w:sz="7" w:color="D8DDE5"/>
              <w:right w:val="single" w:sz="7" w:color="D8DDE5"/>
              <w:bottom w:val="single" w:sz="7" w:color="D8DDE5"/>
            </w:tcBorders>
          </w:tcPr>
          <w:p>
            <w:pPr>
              <w:jc w:val="center"/>
            </w:pPr>
            <w:r>
              <w:rPr>
                <w:rFonts w:ascii="Aptos" w:hAnsi="Aptos"/>
                <w:b/>
                <w:color w:val="FFFFFF"/>
                <w:sz w:val="19"/>
              </w:rPr>
              <w:t>ML/TF Risk</w:t>
            </w:r>
          </w:p>
        </w:tc>
        <w:tc>
          <w:tcPr>
            <w:tcW w:type="dxa" w:w="2041"/>
            <w:tcMar>
              <w:top w:w="90" w:type="dxa"/>
              <w:start w:w="110" w:type="dxa"/>
              <w:bottom w:w="90" w:type="dxa"/>
              <w:end w:w="110" w:type="dxa"/>
            </w:tcMar>
            <w:vAlign w:val="center"/>
            <w:shd w:fill="0F1F3D"/>
            <w:tcBorders>
              <w:left w:val="single" w:sz="7" w:color="D8DDE5"/>
              <w:top w:val="single" w:sz="7" w:color="D8DDE5"/>
              <w:right w:val="single" w:sz="7" w:color="D8DDE5"/>
              <w:bottom w:val="single" w:sz="7" w:color="D8DDE5"/>
            </w:tcBorders>
          </w:tcPr>
          <w:p>
            <w:pPr>
              <w:jc w:val="center"/>
            </w:pPr>
            <w:r>
              <w:rPr>
                <w:rFonts w:ascii="Aptos" w:hAnsi="Aptos"/>
                <w:b/>
                <w:color w:val="FFFFFF"/>
                <w:sz w:val="19"/>
              </w:rPr>
              <w:t>PF Risk</w:t>
            </w:r>
          </w:p>
        </w:tc>
      </w:tr>
      <w:tr>
        <w:tc>
          <w:tcPr>
            <w:tcW w:type="dxa" w:w="6123"/>
            <w:tcMar>
              <w:top w:w="90" w:type="dxa"/>
              <w:start w:w="110" w:type="dxa"/>
              <w:bottom w:w="90" w:type="dxa"/>
              <w:end w:w="110" w:type="dxa"/>
            </w:tcMar>
            <w:vAlign w:val="center"/>
            <w:shd w:fill="F7FAFC"/>
            <w:tcBorders>
              <w:left w:val="single" w:sz="7" w:color="D8DDE5"/>
              <w:top w:val="single" w:sz="7" w:color="D8DDE5"/>
              <w:right w:val="single" w:sz="7" w:color="D8DDE5"/>
              <w:bottom w:val="single" w:sz="7" w:color="D8DDE5"/>
            </w:tcBorders>
          </w:tcPr>
          <w:p>
            <w:pPr>
              <w:jc w:val="left"/>
            </w:pPr>
            <w:r>
              <w:rPr>
                <w:rFonts w:ascii="Aptos" w:hAnsi="Aptos"/>
                <w:b/>
                <w:color w:val="0F1F3D"/>
                <w:sz w:val="19"/>
              </w:rPr>
              <w:t>[Designated Service 1]</w:t>
            </w:r>
          </w:p>
        </w:tc>
        <w:tc>
          <w:tcPr>
            <w:tcW w:type="dxa" w:w="2041"/>
            <w:tcMar>
              <w:top w:w="90" w:type="dxa"/>
              <w:start w:w="110" w:type="dxa"/>
              <w:bottom w:w="90" w:type="dxa"/>
              <w:end w:w="110" w:type="dxa"/>
            </w:tcMar>
            <w:vAlign w:val="center"/>
            <w:tcBorders>
              <w:left w:val="single" w:sz="7" w:color="D8DDE5"/>
              <w:top w:val="single" w:sz="7" w:color="D8DDE5"/>
              <w:right w:val="single" w:sz="7" w:color="D8DDE5"/>
              <w:bottom w:val="single" w:sz="7" w:color="D8DDE5"/>
            </w:tcBorders>
          </w:tcPr>
          <w:p>
            <w:pPr>
              <w:jc w:val="left"/>
            </w:pPr>
            <w:r>
              <w:rPr>
                <w:rFonts w:ascii="Aptos" w:hAnsi="Aptos"/>
                <w:color w:val="1A1A2E"/>
                <w:sz w:val="19"/>
              </w:rPr>
              <w:t>[Low / Medium / High]</w:t>
            </w:r>
          </w:p>
        </w:tc>
        <w:tc>
          <w:tcPr>
            <w:tcW w:type="dxa" w:w="2041"/>
            <w:tcMar>
              <w:top w:w="90" w:type="dxa"/>
              <w:start w:w="110" w:type="dxa"/>
              <w:bottom w:w="90" w:type="dxa"/>
              <w:end w:w="110" w:type="dxa"/>
            </w:tcMar>
            <w:vAlign w:val="center"/>
            <w:tcBorders>
              <w:left w:val="single" w:sz="7" w:color="D8DDE5"/>
              <w:top w:val="single" w:sz="7" w:color="D8DDE5"/>
              <w:right w:val="single" w:sz="7" w:color="D8DDE5"/>
              <w:bottom w:val="single" w:sz="7" w:color="D8DDE5"/>
            </w:tcBorders>
          </w:tcPr>
          <w:p>
            <w:pPr>
              <w:jc w:val="left"/>
            </w:pPr>
            <w:r>
              <w:rPr>
                <w:rFonts w:ascii="Aptos" w:hAnsi="Aptos"/>
                <w:color w:val="1A1A2E"/>
                <w:sz w:val="19"/>
              </w:rPr>
              <w:t>[Low / Medium / High]</w:t>
            </w:r>
          </w:p>
        </w:tc>
      </w:tr>
      <w:tr>
        <w:tc>
          <w:tcPr>
            <w:tcW w:type="dxa" w:w="6123"/>
            <w:tcMar>
              <w:top w:w="90" w:type="dxa"/>
              <w:start w:w="110" w:type="dxa"/>
              <w:bottom w:w="90" w:type="dxa"/>
              <w:end w:w="110" w:type="dxa"/>
            </w:tcMar>
            <w:vAlign w:val="center"/>
            <w:shd w:fill="F7FAFC"/>
            <w:tcBorders>
              <w:left w:val="single" w:sz="7" w:color="D8DDE5"/>
              <w:top w:val="single" w:sz="7" w:color="D8DDE5"/>
              <w:right w:val="single" w:sz="7" w:color="D8DDE5"/>
              <w:bottom w:val="single" w:sz="7" w:color="D8DDE5"/>
            </w:tcBorders>
          </w:tcPr>
          <w:p>
            <w:pPr>
              <w:jc w:val="left"/>
            </w:pPr>
            <w:r>
              <w:rPr>
                <w:rFonts w:ascii="Aptos" w:hAnsi="Aptos"/>
                <w:b/>
                <w:color w:val="0F1F3D"/>
                <w:sz w:val="19"/>
              </w:rPr>
              <w:t>[Designated Service 2]</w:t>
            </w:r>
          </w:p>
        </w:tc>
        <w:tc>
          <w:tcPr>
            <w:tcW w:type="dxa" w:w="2041"/>
            <w:tcMar>
              <w:top w:w="90" w:type="dxa"/>
              <w:start w:w="110" w:type="dxa"/>
              <w:bottom w:w="90" w:type="dxa"/>
              <w:end w:w="110" w:type="dxa"/>
            </w:tcMar>
            <w:vAlign w:val="center"/>
            <w:tcBorders>
              <w:left w:val="single" w:sz="7" w:color="D8DDE5"/>
              <w:top w:val="single" w:sz="7" w:color="D8DDE5"/>
              <w:right w:val="single" w:sz="7" w:color="D8DDE5"/>
              <w:bottom w:val="single" w:sz="7" w:color="D8DDE5"/>
            </w:tcBorders>
          </w:tcPr>
          <w:p>
            <w:pPr>
              <w:jc w:val="left"/>
            </w:pPr>
            <w:r>
              <w:rPr>
                <w:rFonts w:ascii="Aptos" w:hAnsi="Aptos"/>
                <w:color w:val="1A1A2E"/>
                <w:sz w:val="19"/>
              </w:rPr>
              <w:t>[Low / Medium / High]</w:t>
            </w:r>
          </w:p>
        </w:tc>
        <w:tc>
          <w:tcPr>
            <w:tcW w:type="dxa" w:w="2041"/>
            <w:tcMar>
              <w:top w:w="90" w:type="dxa"/>
              <w:start w:w="110" w:type="dxa"/>
              <w:bottom w:w="90" w:type="dxa"/>
              <w:end w:w="110" w:type="dxa"/>
            </w:tcMar>
            <w:vAlign w:val="center"/>
            <w:tcBorders>
              <w:left w:val="single" w:sz="7" w:color="D8DDE5"/>
              <w:top w:val="single" w:sz="7" w:color="D8DDE5"/>
              <w:right w:val="single" w:sz="7" w:color="D8DDE5"/>
              <w:bottom w:val="single" w:sz="7" w:color="D8DDE5"/>
            </w:tcBorders>
          </w:tcPr>
          <w:p>
            <w:pPr>
              <w:jc w:val="left"/>
            </w:pPr>
            <w:r>
              <w:rPr>
                <w:rFonts w:ascii="Aptos" w:hAnsi="Aptos"/>
                <w:color w:val="1A1A2E"/>
                <w:sz w:val="19"/>
              </w:rPr>
              <w:t>[Low / Medium / High]</w:t>
            </w:r>
          </w:p>
        </w:tc>
      </w:tr>
      <w:tr>
        <w:tc>
          <w:tcPr>
            <w:tcW w:type="dxa" w:w="6123"/>
            <w:tcMar>
              <w:top w:w="90" w:type="dxa"/>
              <w:start w:w="110" w:type="dxa"/>
              <w:bottom w:w="90" w:type="dxa"/>
              <w:end w:w="110" w:type="dxa"/>
            </w:tcMar>
            <w:vAlign w:val="center"/>
            <w:shd w:fill="F7FAFC"/>
            <w:tcBorders>
              <w:left w:val="single" w:sz="7" w:color="D8DDE5"/>
              <w:top w:val="single" w:sz="7" w:color="D8DDE5"/>
              <w:right w:val="single" w:sz="7" w:color="D8DDE5"/>
              <w:bottom w:val="single" w:sz="7" w:color="D8DDE5"/>
            </w:tcBorders>
          </w:tcPr>
          <w:p>
            <w:pPr>
              <w:jc w:val="left"/>
            </w:pPr>
            <w:r>
              <w:rPr>
                <w:rFonts w:ascii="Aptos" w:hAnsi="Aptos"/>
                <w:b/>
                <w:color w:val="0F1F3D"/>
                <w:sz w:val="19"/>
              </w:rPr>
              <w:t>[Designated Service 3]</w:t>
            </w:r>
          </w:p>
        </w:tc>
        <w:tc>
          <w:tcPr>
            <w:tcW w:type="dxa" w:w="2041"/>
            <w:tcMar>
              <w:top w:w="90" w:type="dxa"/>
              <w:start w:w="110" w:type="dxa"/>
              <w:bottom w:w="90" w:type="dxa"/>
              <w:end w:w="110" w:type="dxa"/>
            </w:tcMar>
            <w:vAlign w:val="center"/>
            <w:tcBorders>
              <w:left w:val="single" w:sz="7" w:color="D8DDE5"/>
              <w:top w:val="single" w:sz="7" w:color="D8DDE5"/>
              <w:right w:val="single" w:sz="7" w:color="D8DDE5"/>
              <w:bottom w:val="single" w:sz="7" w:color="D8DDE5"/>
            </w:tcBorders>
          </w:tcPr>
          <w:p>
            <w:pPr>
              <w:jc w:val="left"/>
            </w:pPr>
            <w:r>
              <w:rPr>
                <w:rFonts w:ascii="Aptos" w:hAnsi="Aptos"/>
                <w:color w:val="1A1A2E"/>
                <w:sz w:val="19"/>
              </w:rPr>
              <w:t>[Low / Medium / High]</w:t>
            </w:r>
          </w:p>
        </w:tc>
        <w:tc>
          <w:tcPr>
            <w:tcW w:type="dxa" w:w="2041"/>
            <w:tcMar>
              <w:top w:w="90" w:type="dxa"/>
              <w:start w:w="110" w:type="dxa"/>
              <w:bottom w:w="90" w:type="dxa"/>
              <w:end w:w="110" w:type="dxa"/>
            </w:tcMar>
            <w:vAlign w:val="center"/>
            <w:tcBorders>
              <w:left w:val="single" w:sz="7" w:color="D8DDE5"/>
              <w:top w:val="single" w:sz="7" w:color="D8DDE5"/>
              <w:right w:val="single" w:sz="7" w:color="D8DDE5"/>
              <w:bottom w:val="single" w:sz="7" w:color="D8DDE5"/>
            </w:tcBorders>
          </w:tcPr>
          <w:p>
            <w:pPr>
              <w:jc w:val="left"/>
            </w:pPr>
            <w:r>
              <w:rPr>
                <w:rFonts w:ascii="Aptos" w:hAnsi="Aptos"/>
                <w:color w:val="1A1A2E"/>
                <w:sz w:val="19"/>
              </w:rPr>
              <w:t>[Low / Medium / High]</w:t>
            </w:r>
          </w:p>
        </w:tc>
      </w:tr>
      <w:tr>
        <w:tc>
          <w:tcPr>
            <w:tcW w:type="dxa" w:w="6123"/>
            <w:tcMar>
              <w:top w:w="90" w:type="dxa"/>
              <w:start w:w="110" w:type="dxa"/>
              <w:bottom w:w="90" w:type="dxa"/>
              <w:end w:w="110" w:type="dxa"/>
            </w:tcMar>
            <w:vAlign w:val="center"/>
            <w:shd w:fill="F7FAFC"/>
            <w:tcBorders>
              <w:left w:val="single" w:sz="7" w:color="D8DDE5"/>
              <w:top w:val="single" w:sz="7" w:color="D8DDE5"/>
              <w:right w:val="single" w:sz="7" w:color="D8DDE5"/>
              <w:bottom w:val="single" w:sz="7" w:color="D8DDE5"/>
            </w:tcBorders>
          </w:tcPr>
          <w:p>
            <w:pPr>
              <w:jc w:val="left"/>
            </w:pPr>
            <w:r>
              <w:rPr>
                <w:rFonts w:ascii="Aptos" w:hAnsi="Aptos"/>
                <w:b/>
                <w:color w:val="0F1F3D"/>
                <w:sz w:val="19"/>
              </w:rPr>
              <w:t>[Designated Service 4]</w:t>
            </w:r>
          </w:p>
        </w:tc>
        <w:tc>
          <w:tcPr>
            <w:tcW w:type="dxa" w:w="2041"/>
            <w:tcMar>
              <w:top w:w="90" w:type="dxa"/>
              <w:start w:w="110" w:type="dxa"/>
              <w:bottom w:w="90" w:type="dxa"/>
              <w:end w:w="110" w:type="dxa"/>
            </w:tcMar>
            <w:vAlign w:val="center"/>
            <w:tcBorders>
              <w:left w:val="single" w:sz="7" w:color="D8DDE5"/>
              <w:top w:val="single" w:sz="7" w:color="D8DDE5"/>
              <w:right w:val="single" w:sz="7" w:color="D8DDE5"/>
              <w:bottom w:val="single" w:sz="7" w:color="D8DDE5"/>
            </w:tcBorders>
          </w:tcPr>
          <w:p>
            <w:pPr>
              <w:jc w:val="left"/>
            </w:pPr>
            <w:r>
              <w:rPr>
                <w:rFonts w:ascii="Aptos" w:hAnsi="Aptos"/>
                <w:color w:val="1A1A2E"/>
                <w:sz w:val="19"/>
              </w:rPr>
              <w:t>[Low / Medium / High]</w:t>
            </w:r>
          </w:p>
        </w:tc>
        <w:tc>
          <w:tcPr>
            <w:tcW w:type="dxa" w:w="2041"/>
            <w:tcMar>
              <w:top w:w="90" w:type="dxa"/>
              <w:start w:w="110" w:type="dxa"/>
              <w:bottom w:w="90" w:type="dxa"/>
              <w:end w:w="110" w:type="dxa"/>
            </w:tcMar>
            <w:vAlign w:val="center"/>
            <w:tcBorders>
              <w:left w:val="single" w:sz="7" w:color="D8DDE5"/>
              <w:top w:val="single" w:sz="7" w:color="D8DDE5"/>
              <w:right w:val="single" w:sz="7" w:color="D8DDE5"/>
              <w:bottom w:val="single" w:sz="7" w:color="D8DDE5"/>
            </w:tcBorders>
          </w:tcPr>
          <w:p>
            <w:pPr>
              <w:jc w:val="left"/>
            </w:pPr>
            <w:r>
              <w:rPr>
                <w:rFonts w:ascii="Aptos" w:hAnsi="Aptos"/>
                <w:color w:val="1A1A2E"/>
                <w:sz w:val="19"/>
              </w:rPr>
              <w:t>[Low / Medium / High]</w:t>
            </w:r>
          </w:p>
        </w:tc>
      </w:tr>
    </w:tbl>
    <w:p>
      <w:pPr>
        <w:spacing w:before="160" w:after="60" w:line="276" w:lineRule="auto"/>
      </w:pPr>
      <w:r>
        <w:rPr>
          <w:rFonts w:ascii="Aptos" w:hAnsi="Aptos"/>
          <w:b/>
          <w:color w:val="1A3260"/>
          <w:sz w:val="23"/>
        </w:rPr>
        <w:t>1.2 Service Risk Narrative</w:t>
      </w:r>
    </w:p>
    <w:p>
      <w:pPr>
        <w:spacing w:after="80" w:line="276" w:lineRule="auto"/>
      </w:pPr>
      <w:r>
        <w:rPr>
          <w:rFonts w:ascii="Aptos" w:hAnsi="Aptos"/>
          <w:i/>
          <w:color w:val="4A5568"/>
          <w:sz w:val="20"/>
        </w:rPr>
        <w:t>[Describe the specific ML/TF/PF risks arising from your designated services. Consider the nature of each service, the types of transactions involved, and any particular vulnerabilities.]</w:t>
      </w:r>
    </w:p>
    <w:tbl>
      <w:tblPr>
        <w:tblW w:type="auto" w:w="0"/>
        <w:jc w:val="center"/>
        <w:tblLook w:firstColumn="1" w:firstRow="1" w:lastColumn="0" w:lastRow="0" w:noHBand="0" w:noVBand="1" w:val="04A0"/>
      </w:tblPr>
      <w:tblGrid>
        <w:gridCol w:w="10086"/>
      </w:tblGrid>
      <w:tr>
        <w:tc>
          <w:tcPr>
            <w:tcW w:type="dxa" w:w="10086"/>
            <w:tcMar>
              <w:top w:w="90" w:type="dxa"/>
              <w:start w:w="110" w:type="dxa"/>
              <w:bottom w:w="90" w:type="dxa"/>
              <w:end w:w="110" w:type="dxa"/>
            </w:tcMar>
            <w:vAlign w:val="center"/>
            <w:shd w:fill="FCFCFD"/>
            <w:tcBorders>
              <w:left w:val="single" w:sz="7" w:color="D8DDE5"/>
              <w:top w:val="single" w:sz="7" w:color="D8DDE5"/>
              <w:right w:val="single" w:sz="7" w:color="D8DDE5"/>
              <w:bottom w:val="single" w:sz="7" w:color="D8DDE5"/>
            </w:tcBorders>
          </w:tcPr>
          <w:p>
            <w:r>
              <w:rPr>
                <w:rFonts w:ascii="Aptos" w:hAnsi="Aptos"/>
                <w:b/>
                <w:i/>
                <w:color w:val="4A5568"/>
                <w:sz w:val="19"/>
              </w:rPr>
              <w:t>[Enter your service risk narrative here]</w:t>
            </w:r>
          </w:p>
        </w:tc>
      </w:tr>
    </w:tbl>
    <w:p>
      <w:pPr>
        <w:spacing w:before="80" w:after="100" w:line="276" w:lineRule="auto"/>
      </w:pPr>
      <w:r>
        <w:rPr>
          <w:rFonts w:ascii="Aptos" w:hAnsi="Aptos"/>
          <w:b/>
          <w:color w:val="0F1F3D"/>
          <w:sz w:val="22"/>
        </w:rPr>
        <w:t>Overall Service Risk Rating</w:t>
      </w:r>
    </w:p>
    <w:tbl>
      <w:tblPr>
        <w:tblW w:type="auto" w:w="0"/>
        <w:jc w:val="center"/>
        <w:tblLook w:firstColumn="1" w:firstRow="1" w:lastColumn="0" w:lastRow="0" w:noHBand="0" w:noVBand="1" w:val="04A0"/>
      </w:tblPr>
      <w:tblGrid>
        <w:gridCol w:w="10086"/>
      </w:tblGrid>
      <w:tr>
        <w:tc>
          <w:tcPr>
            <w:tcW w:type="dxa" w:w="10086"/>
            <w:tcMar>
              <w:top w:w="90" w:type="dxa"/>
              <w:start w:w="110" w:type="dxa"/>
              <w:bottom w:w="90" w:type="dxa"/>
              <w:end w:w="110" w:type="dxa"/>
            </w:tcMar>
            <w:vAlign w:val="center"/>
            <w:shd w:fill="EAF7F5"/>
            <w:tcBorders>
              <w:left w:val="single" w:sz="7" w:color="D8DDE5"/>
              <w:top w:val="single" w:sz="7" w:color="D8DDE5"/>
              <w:right w:val="single" w:sz="7" w:color="D8DDE5"/>
              <w:bottom w:val="single" w:sz="7" w:color="D8DDE5"/>
            </w:tcBorders>
          </w:tcPr>
          <w:p>
            <w:r>
              <w:rPr>
                <w:rFonts w:ascii="Aptos" w:hAnsi="Aptos"/>
                <w:b/>
                <w:color w:val="0F1F3D"/>
                <w:sz w:val="19"/>
              </w:rPr>
              <w:t>[Low / Medium / High]</w:t>
            </w:r>
          </w:p>
        </w:tc>
      </w:tr>
    </w:tbl>
    <w:p>
      <w:pPr>
        <w:spacing w:before="200" w:after="60" w:line="276" w:lineRule="auto"/>
      </w:pPr>
      <w:r>
        <w:rPr>
          <w:rFonts w:ascii="Aptos" w:hAnsi="Aptos"/>
          <w:b/>
          <w:color w:val="0F1F3D"/>
          <w:sz w:val="27"/>
        </w:rPr>
        <w:t>2. Client Base Risk Assessment</w:t>
      </w:r>
    </w:p>
    <w:p>
      <w:pPr>
        <w:spacing w:before="160" w:after="60" w:line="276" w:lineRule="auto"/>
      </w:pPr>
      <w:r>
        <w:rPr>
          <w:rFonts w:ascii="Aptos" w:hAnsi="Aptos"/>
          <w:b/>
          <w:color w:val="1A3260"/>
          <w:sz w:val="23"/>
        </w:rPr>
        <w:t>2.1 Client Profile</w:t>
      </w:r>
    </w:p>
    <w:p>
      <w:pPr>
        <w:spacing w:after="80" w:line="276" w:lineRule="auto"/>
      </w:pPr>
      <w:r>
        <w:rPr>
          <w:rFonts w:ascii="Aptos" w:hAnsi="Aptos"/>
          <w:i w:val="0"/>
          <w:color w:val="1A1A2E"/>
          <w:sz w:val="20"/>
        </w:rPr>
        <w:t>Describe the typical types of clients your firm serves and assess the associated ML/TF/PF risk.</w:t>
      </w:r>
    </w:p>
    <w:tbl>
      <w:tblPr>
        <w:tblW w:type="auto" w:w="0"/>
        <w:jc w:val="center"/>
        <w:tblLook w:firstColumn="1" w:firstRow="1" w:lastColumn="0" w:lastRow="0" w:noHBand="0" w:noVBand="1" w:val="04A0"/>
      </w:tblPr>
      <w:tblGrid>
        <w:gridCol w:w="5043"/>
        <w:gridCol w:w="5043"/>
      </w:tblGrid>
      <w:tr>
        <w:tc>
          <w:tcPr>
            <w:tcW w:type="dxa" w:w="3515"/>
            <w:tcMar>
              <w:top w:w="90" w:type="dxa"/>
              <w:start w:w="110" w:type="dxa"/>
              <w:bottom w:w="90" w:type="dxa"/>
              <w:end w:w="110" w:type="dxa"/>
            </w:tcMar>
            <w:vAlign w:val="center"/>
            <w:shd w:fill="FFFFFF"/>
            <w:tcBorders>
              <w:left w:val="single" w:sz="7" w:color="D8DDE5"/>
              <w:top w:val="single" w:sz="7" w:color="D8DDE5"/>
              <w:right w:val="single" w:sz="7" w:color="D8DDE5"/>
              <w:bottom w:val="single" w:sz="7" w:color="D8DDE5"/>
            </w:tcBorders>
          </w:tcPr>
          <w:p>
            <w:r>
              <w:rPr>
                <w:rFonts w:ascii="Aptos" w:hAnsi="Aptos"/>
                <w:b/>
                <w:color w:val="1A1A2E"/>
                <w:sz w:val="19"/>
              </w:rPr>
              <w:t>Predominant client type</w:t>
            </w:r>
          </w:p>
        </w:tc>
        <w:tc>
          <w:tcPr>
            <w:tcW w:type="dxa" w:w="6690"/>
            <w:tcMar>
              <w:top w:w="90" w:type="dxa"/>
              <w:start w:w="110" w:type="dxa"/>
              <w:bottom w:w="90" w:type="dxa"/>
              <w:end w:w="110" w:type="dxa"/>
            </w:tcMar>
            <w:vAlign w:val="center"/>
            <w:shd w:fill="FFFFFF"/>
            <w:tcBorders>
              <w:left w:val="single" w:sz="7" w:color="D8DDE5"/>
              <w:top w:val="single" w:sz="7" w:color="D8DDE5"/>
              <w:right w:val="single" w:sz="7" w:color="D8DDE5"/>
              <w:bottom w:val="single" w:sz="7" w:color="D8DDE5"/>
            </w:tcBorders>
          </w:tcPr>
          <w:p>
            <w:r>
              <w:rPr>
                <w:rFonts w:ascii="Aptos" w:hAnsi="Aptos"/>
                <w:b/>
                <w:color w:val="1A1A2E"/>
                <w:sz w:val="19"/>
              </w:rPr>
              <w:t>[e.g. Small to medium Australian businesses, individuals, SMSFs]</w:t>
            </w:r>
          </w:p>
        </w:tc>
      </w:tr>
      <w:tr>
        <w:tc>
          <w:tcPr>
            <w:tcW w:type="dxa" w:w="3515"/>
            <w:tcMar>
              <w:top w:w="90" w:type="dxa"/>
              <w:start w:w="110" w:type="dxa"/>
              <w:bottom w:w="90" w:type="dxa"/>
              <w:end w:w="110" w:type="dxa"/>
            </w:tcMar>
            <w:vAlign w:val="center"/>
            <w:shd w:fill="F4F7FA"/>
            <w:tcBorders>
              <w:left w:val="single" w:sz="7" w:color="D8DDE5"/>
              <w:top w:val="single" w:sz="7" w:color="D8DDE5"/>
              <w:right w:val="single" w:sz="7" w:color="D8DDE5"/>
              <w:bottom w:val="single" w:sz="7" w:color="D8DDE5"/>
            </w:tcBorders>
          </w:tcPr>
          <w:p>
            <w:r>
              <w:rPr>
                <w:rFonts w:ascii="Aptos" w:hAnsi="Aptos"/>
                <w:b/>
                <w:color w:val="0F1F3D"/>
                <w:sz w:val="19"/>
              </w:rPr>
              <w:t>Approximate number of clients</w:t>
            </w:r>
          </w:p>
        </w:tc>
        <w:tc>
          <w:tcPr>
            <w:tcW w:type="dxa" w:w="6690"/>
            <w:tcMar>
              <w:top w:w="90" w:type="dxa"/>
              <w:start w:w="110" w:type="dxa"/>
              <w:bottom w:w="90" w:type="dxa"/>
              <w:end w:w="110" w:type="dxa"/>
            </w:tcMar>
            <w:vAlign w:val="center"/>
            <w:tcBorders>
              <w:left w:val="single" w:sz="7" w:color="D8DDE5"/>
              <w:top w:val="single" w:sz="7" w:color="D8DDE5"/>
              <w:right w:val="single" w:sz="7" w:color="D8DDE5"/>
              <w:bottom w:val="single" w:sz="7" w:color="D8DDE5"/>
            </w:tcBorders>
          </w:tcPr>
          <w:p>
            <w:pPr>
              <w:jc w:val="left"/>
            </w:pPr>
            <w:r>
              <w:rPr>
                <w:rFonts w:ascii="Aptos" w:hAnsi="Aptos"/>
                <w:color w:val="1A1A2E"/>
                <w:sz w:val="19"/>
              </w:rPr>
              <w:t>[e.g. 50-100 active clients]</w:t>
            </w:r>
          </w:p>
        </w:tc>
      </w:tr>
      <w:tr>
        <w:tc>
          <w:tcPr>
            <w:tcW w:type="dxa" w:w="3515"/>
            <w:tcMar>
              <w:top w:w="90" w:type="dxa"/>
              <w:start w:w="110" w:type="dxa"/>
              <w:bottom w:w="90" w:type="dxa"/>
              <w:end w:w="110" w:type="dxa"/>
            </w:tcMar>
            <w:vAlign w:val="center"/>
            <w:shd w:fill="F4F7FA"/>
            <w:tcBorders>
              <w:left w:val="single" w:sz="7" w:color="D8DDE5"/>
              <w:top w:val="single" w:sz="7" w:color="D8DDE5"/>
              <w:right w:val="single" w:sz="7" w:color="D8DDE5"/>
              <w:bottom w:val="single" w:sz="7" w:color="D8DDE5"/>
            </w:tcBorders>
          </w:tcPr>
          <w:p>
            <w:r>
              <w:rPr>
                <w:rFonts w:ascii="Aptos" w:hAnsi="Aptos"/>
                <w:b/>
                <w:color w:val="0F1F3D"/>
                <w:sz w:val="19"/>
              </w:rPr>
              <w:t>Geographic concentration</w:t>
            </w:r>
          </w:p>
        </w:tc>
        <w:tc>
          <w:tcPr>
            <w:tcW w:type="dxa" w:w="6690"/>
            <w:tcMar>
              <w:top w:w="90" w:type="dxa"/>
              <w:start w:w="110" w:type="dxa"/>
              <w:bottom w:w="90" w:type="dxa"/>
              <w:end w:w="110" w:type="dxa"/>
            </w:tcMar>
            <w:vAlign w:val="center"/>
            <w:tcBorders>
              <w:left w:val="single" w:sz="7" w:color="D8DDE5"/>
              <w:top w:val="single" w:sz="7" w:color="D8DDE5"/>
              <w:right w:val="single" w:sz="7" w:color="D8DDE5"/>
              <w:bottom w:val="single" w:sz="7" w:color="D8DDE5"/>
            </w:tcBorders>
          </w:tcPr>
          <w:p>
            <w:pPr>
              <w:jc w:val="left"/>
            </w:pPr>
            <w:r>
              <w:rPr>
                <w:rFonts w:ascii="Aptos" w:hAnsi="Aptos"/>
                <w:color w:val="1A1A2E"/>
                <w:sz w:val="19"/>
              </w:rPr>
              <w:t>[e.g. Primarily metropolitan NSW, some regional]</w:t>
            </w:r>
          </w:p>
        </w:tc>
      </w:tr>
      <w:tr>
        <w:tc>
          <w:tcPr>
            <w:tcW w:type="dxa" w:w="3515"/>
            <w:tcMar>
              <w:top w:w="90" w:type="dxa"/>
              <w:start w:w="110" w:type="dxa"/>
              <w:bottom w:w="90" w:type="dxa"/>
              <w:end w:w="110" w:type="dxa"/>
            </w:tcMar>
            <w:vAlign w:val="center"/>
            <w:shd w:fill="F4F7FA"/>
            <w:tcBorders>
              <w:left w:val="single" w:sz="7" w:color="D8DDE5"/>
              <w:top w:val="single" w:sz="7" w:color="D8DDE5"/>
              <w:right w:val="single" w:sz="7" w:color="D8DDE5"/>
              <w:bottom w:val="single" w:sz="7" w:color="D8DDE5"/>
            </w:tcBorders>
          </w:tcPr>
          <w:p>
            <w:r>
              <w:rPr>
                <w:rFonts w:ascii="Aptos" w:hAnsi="Aptos"/>
                <w:b/>
                <w:color w:val="0F1F3D"/>
                <w:sz w:val="19"/>
              </w:rPr>
              <w:t>International clients</w:t>
            </w:r>
          </w:p>
        </w:tc>
        <w:tc>
          <w:tcPr>
            <w:tcW w:type="dxa" w:w="6690"/>
            <w:tcMar>
              <w:top w:w="90" w:type="dxa"/>
              <w:start w:w="110" w:type="dxa"/>
              <w:bottom w:w="90" w:type="dxa"/>
              <w:end w:w="110" w:type="dxa"/>
            </w:tcMar>
            <w:vAlign w:val="center"/>
            <w:tcBorders>
              <w:left w:val="single" w:sz="7" w:color="D8DDE5"/>
              <w:top w:val="single" w:sz="7" w:color="D8DDE5"/>
              <w:right w:val="single" w:sz="7" w:color="D8DDE5"/>
              <w:bottom w:val="single" w:sz="7" w:color="D8DDE5"/>
            </w:tcBorders>
          </w:tcPr>
          <w:p>
            <w:pPr>
              <w:jc w:val="left"/>
            </w:pPr>
            <w:r>
              <w:rPr>
                <w:rFonts w:ascii="Aptos" w:hAnsi="Aptos"/>
                <w:color w:val="1A1A2E"/>
                <w:sz w:val="19"/>
              </w:rPr>
              <w:t>[Yes / No - if yes, describe jurisdictions]</w:t>
            </w:r>
          </w:p>
        </w:tc>
      </w:tr>
      <w:tr>
        <w:tc>
          <w:tcPr>
            <w:tcW w:type="dxa" w:w="3515"/>
            <w:tcMar>
              <w:top w:w="90" w:type="dxa"/>
              <w:start w:w="110" w:type="dxa"/>
              <w:bottom w:w="90" w:type="dxa"/>
              <w:end w:w="110" w:type="dxa"/>
            </w:tcMar>
            <w:vAlign w:val="center"/>
            <w:shd w:fill="F4F7FA"/>
            <w:tcBorders>
              <w:left w:val="single" w:sz="7" w:color="D8DDE5"/>
              <w:top w:val="single" w:sz="7" w:color="D8DDE5"/>
              <w:right w:val="single" w:sz="7" w:color="D8DDE5"/>
              <w:bottom w:val="single" w:sz="7" w:color="D8DDE5"/>
            </w:tcBorders>
          </w:tcPr>
          <w:p>
            <w:r>
              <w:rPr>
                <w:rFonts w:ascii="Aptos" w:hAnsi="Aptos"/>
                <w:b/>
                <w:color w:val="0F1F3D"/>
                <w:sz w:val="19"/>
              </w:rPr>
              <w:t>PEP clients identified</w:t>
            </w:r>
          </w:p>
        </w:tc>
        <w:tc>
          <w:tcPr>
            <w:tcW w:type="dxa" w:w="6690"/>
            <w:tcMar>
              <w:top w:w="90" w:type="dxa"/>
              <w:start w:w="110" w:type="dxa"/>
              <w:bottom w:w="90" w:type="dxa"/>
              <w:end w:w="110" w:type="dxa"/>
            </w:tcMar>
            <w:vAlign w:val="center"/>
            <w:tcBorders>
              <w:left w:val="single" w:sz="7" w:color="D8DDE5"/>
              <w:top w:val="single" w:sz="7" w:color="D8DDE5"/>
              <w:right w:val="single" w:sz="7" w:color="D8DDE5"/>
              <w:bottom w:val="single" w:sz="7" w:color="D8DDE5"/>
            </w:tcBorders>
          </w:tcPr>
          <w:p>
            <w:pPr>
              <w:jc w:val="left"/>
            </w:pPr>
            <w:r>
              <w:rPr>
                <w:rFonts w:ascii="Aptos" w:hAnsi="Aptos"/>
                <w:color w:val="1A1A2E"/>
                <w:sz w:val="19"/>
              </w:rPr>
              <w:t>[Yes / No - if yes, how many]</w:t>
            </w:r>
          </w:p>
        </w:tc>
      </w:tr>
      <w:tr>
        <w:tc>
          <w:tcPr>
            <w:tcW w:type="dxa" w:w="3515"/>
            <w:tcMar>
              <w:top w:w="90" w:type="dxa"/>
              <w:start w:w="110" w:type="dxa"/>
              <w:bottom w:w="90" w:type="dxa"/>
              <w:end w:w="110" w:type="dxa"/>
            </w:tcMar>
            <w:vAlign w:val="center"/>
            <w:shd w:fill="F4F7FA"/>
            <w:tcBorders>
              <w:left w:val="single" w:sz="7" w:color="D8DDE5"/>
              <w:top w:val="single" w:sz="7" w:color="D8DDE5"/>
              <w:right w:val="single" w:sz="7" w:color="D8DDE5"/>
              <w:bottom w:val="single" w:sz="7" w:color="D8DDE5"/>
            </w:tcBorders>
          </w:tcPr>
          <w:p>
            <w:r>
              <w:rPr>
                <w:rFonts w:ascii="Aptos" w:hAnsi="Aptos"/>
                <w:b/>
                <w:color w:val="0F1F3D"/>
                <w:sz w:val="19"/>
              </w:rPr>
              <w:t>High-risk industry exposure</w:t>
            </w:r>
          </w:p>
        </w:tc>
        <w:tc>
          <w:tcPr>
            <w:tcW w:type="dxa" w:w="6690"/>
            <w:tcMar>
              <w:top w:w="90" w:type="dxa"/>
              <w:start w:w="110" w:type="dxa"/>
              <w:bottom w:w="90" w:type="dxa"/>
              <w:end w:w="110" w:type="dxa"/>
            </w:tcMar>
            <w:vAlign w:val="center"/>
            <w:tcBorders>
              <w:left w:val="single" w:sz="7" w:color="D8DDE5"/>
              <w:top w:val="single" w:sz="7" w:color="D8DDE5"/>
              <w:right w:val="single" w:sz="7" w:color="D8DDE5"/>
              <w:bottom w:val="single" w:sz="7" w:color="D8DDE5"/>
            </w:tcBorders>
          </w:tcPr>
          <w:p>
            <w:pPr>
              <w:jc w:val="left"/>
            </w:pPr>
            <w:r>
              <w:rPr>
                <w:rFonts w:ascii="Aptos" w:hAnsi="Aptos"/>
                <w:color w:val="1A1A2E"/>
                <w:sz w:val="19"/>
              </w:rPr>
              <w:t>[Yes / No - if yes, describe]</w:t>
            </w:r>
          </w:p>
        </w:tc>
      </w:tr>
    </w:tbl>
    <w:tbl>
      <w:tblPr>
        <w:tblW w:type="auto" w:w="0"/>
        <w:jc w:val="center"/>
        <w:tblLook w:firstColumn="1" w:firstRow="1" w:lastColumn="0" w:lastRow="0" w:noHBand="0" w:noVBand="1" w:val="04A0"/>
      </w:tblPr>
      <w:tblGrid>
        <w:gridCol w:w="10086"/>
      </w:tblGrid>
      <w:tr>
        <w:tc>
          <w:tcPr>
            <w:tcW w:type="dxa" w:w="10086"/>
            <w:tcMar>
              <w:top w:w="90" w:type="dxa"/>
              <w:start w:w="110" w:type="dxa"/>
              <w:bottom w:w="90" w:type="dxa"/>
              <w:end w:w="110" w:type="dxa"/>
            </w:tcMar>
            <w:vAlign w:val="center"/>
            <w:shd w:fill="FCFCFD"/>
            <w:tcBorders>
              <w:left w:val="single" w:sz="7" w:color="D8DDE5"/>
              <w:top w:val="single" w:sz="7" w:color="D8DDE5"/>
              <w:right w:val="single" w:sz="7" w:color="D8DDE5"/>
              <w:bottom w:val="single" w:sz="7" w:color="D8DDE5"/>
            </w:tcBorders>
          </w:tcPr>
          <w:p>
            <w:r>
              <w:rPr>
                <w:rFonts w:ascii="Aptos" w:hAnsi="Aptos"/>
                <w:b/>
                <w:i/>
                <w:color w:val="4A5568"/>
                <w:sz w:val="19"/>
              </w:rPr>
              <w:t>[Enter your client base risk narrative here]</w:t>
            </w:r>
          </w:p>
        </w:tc>
      </w:tr>
    </w:tbl>
    <w:p>
      <w:pPr>
        <w:spacing w:before="80" w:after="100" w:line="276" w:lineRule="auto"/>
      </w:pPr>
      <w:r>
        <w:rPr>
          <w:rFonts w:ascii="Aptos" w:hAnsi="Aptos"/>
          <w:b/>
          <w:color w:val="0F1F3D"/>
          <w:sz w:val="22"/>
        </w:rPr>
        <w:t>Overall Client Base Risk Rating</w:t>
      </w:r>
    </w:p>
    <w:tbl>
      <w:tblPr>
        <w:tblW w:type="auto" w:w="0"/>
        <w:jc w:val="center"/>
        <w:tblLook w:firstColumn="1" w:firstRow="1" w:lastColumn="0" w:lastRow="0" w:noHBand="0" w:noVBand="1" w:val="04A0"/>
      </w:tblPr>
      <w:tblGrid>
        <w:gridCol w:w="10086"/>
      </w:tblGrid>
      <w:tr>
        <w:tc>
          <w:tcPr>
            <w:tcW w:type="dxa" w:w="10086"/>
            <w:tcMar>
              <w:top w:w="90" w:type="dxa"/>
              <w:start w:w="110" w:type="dxa"/>
              <w:bottom w:w="90" w:type="dxa"/>
              <w:end w:w="110" w:type="dxa"/>
            </w:tcMar>
            <w:vAlign w:val="center"/>
            <w:shd w:fill="EAF7F5"/>
            <w:tcBorders>
              <w:left w:val="single" w:sz="7" w:color="D8DDE5"/>
              <w:top w:val="single" w:sz="7" w:color="D8DDE5"/>
              <w:right w:val="single" w:sz="7" w:color="D8DDE5"/>
              <w:bottom w:val="single" w:sz="7" w:color="D8DDE5"/>
            </w:tcBorders>
          </w:tcPr>
          <w:p>
            <w:r>
              <w:rPr>
                <w:rFonts w:ascii="Aptos" w:hAnsi="Aptos"/>
                <w:b/>
                <w:color w:val="0F1F3D"/>
                <w:sz w:val="19"/>
              </w:rPr>
              <w:t>[Low / Medium / High]</w:t>
            </w:r>
          </w:p>
        </w:tc>
      </w:tr>
    </w:tbl>
    <w:p>
      <w:pPr>
        <w:spacing w:before="200" w:after="60" w:line="276" w:lineRule="auto"/>
      </w:pPr>
      <w:r>
        <w:rPr>
          <w:rFonts w:ascii="Aptos" w:hAnsi="Aptos"/>
          <w:b/>
          <w:color w:val="0F1F3D"/>
          <w:sz w:val="27"/>
        </w:rPr>
        <w:t>3. Geographic / Jurisdiction Risk</w:t>
      </w:r>
    </w:p>
    <w:p>
      <w:pPr>
        <w:spacing w:before="160" w:after="60" w:line="276" w:lineRule="auto"/>
      </w:pPr>
      <w:r>
        <w:rPr>
          <w:rFonts w:ascii="Aptos" w:hAnsi="Aptos"/>
          <w:b/>
          <w:color w:val="1A3260"/>
          <w:sz w:val="23"/>
        </w:rPr>
        <w:t>3.1 Country Risk Register</w:t>
      </w:r>
    </w:p>
    <w:p>
      <w:pPr>
        <w:spacing w:after="80" w:line="276" w:lineRule="auto"/>
      </w:pPr>
      <w:r>
        <w:rPr>
          <w:rFonts w:ascii="Aptos" w:hAnsi="Aptos"/>
          <w:i w:val="0"/>
          <w:color w:val="1A1A2E"/>
          <w:sz w:val="20"/>
        </w:rPr>
        <w:t>List all countries to which your firm has significant client or transaction exposure and assess the risk.</w:t>
      </w:r>
    </w:p>
    <w:tbl>
      <w:tblPr>
        <w:tblW w:type="auto" w:w="0"/>
        <w:jc w:val="center"/>
        <w:tblLook w:firstColumn="1" w:firstRow="1" w:lastColumn="0" w:lastRow="0" w:noHBand="0" w:noVBand="1" w:val="04A0"/>
      </w:tblPr>
      <w:tblGrid>
        <w:gridCol w:w="3362"/>
        <w:gridCol w:w="3362"/>
        <w:gridCol w:w="3362"/>
      </w:tblGrid>
      <w:tr>
        <w:tc>
          <w:tcPr>
            <w:tcW w:type="dxa" w:w="3005"/>
            <w:tcMar>
              <w:top w:w="90" w:type="dxa"/>
              <w:start w:w="110" w:type="dxa"/>
              <w:bottom w:w="90" w:type="dxa"/>
              <w:end w:w="110" w:type="dxa"/>
            </w:tcMar>
            <w:vAlign w:val="center"/>
            <w:shd w:fill="0F1F3D"/>
            <w:tcBorders>
              <w:left w:val="single" w:sz="7" w:color="D8DDE5"/>
              <w:top w:val="single" w:sz="7" w:color="D8DDE5"/>
              <w:right w:val="single" w:sz="7" w:color="D8DDE5"/>
              <w:bottom w:val="single" w:sz="7" w:color="D8DDE5"/>
            </w:tcBorders>
          </w:tcPr>
          <w:p>
            <w:r>
              <w:rPr>
                <w:rFonts w:ascii="Aptos" w:hAnsi="Aptos"/>
                <w:b/>
                <w:color w:val="FFFFFF"/>
                <w:sz w:val="19"/>
              </w:rPr>
              <w:t>Country / Jurisdiction</w:t>
            </w:r>
          </w:p>
        </w:tc>
        <w:tc>
          <w:tcPr>
            <w:tcW w:type="dxa" w:w="2324"/>
            <w:tcMar>
              <w:top w:w="90" w:type="dxa"/>
              <w:start w:w="110" w:type="dxa"/>
              <w:bottom w:w="90" w:type="dxa"/>
              <w:end w:w="110" w:type="dxa"/>
            </w:tcMar>
            <w:vAlign w:val="center"/>
            <w:shd w:fill="0F1F3D"/>
            <w:tcBorders>
              <w:left w:val="single" w:sz="7" w:color="D8DDE5"/>
              <w:top w:val="single" w:sz="7" w:color="D8DDE5"/>
              <w:right w:val="single" w:sz="7" w:color="D8DDE5"/>
              <w:bottom w:val="single" w:sz="7" w:color="D8DDE5"/>
            </w:tcBorders>
          </w:tcPr>
          <w:p>
            <w:r>
              <w:rPr>
                <w:rFonts w:ascii="Aptos" w:hAnsi="Aptos"/>
                <w:b/>
                <w:color w:val="FFFFFF"/>
                <w:sz w:val="19"/>
              </w:rPr>
              <w:t>Risk Rating</w:t>
            </w:r>
          </w:p>
        </w:tc>
        <w:tc>
          <w:tcPr>
            <w:tcW w:type="dxa" w:w="4876"/>
            <w:tcMar>
              <w:top w:w="90" w:type="dxa"/>
              <w:start w:w="110" w:type="dxa"/>
              <w:bottom w:w="90" w:type="dxa"/>
              <w:end w:w="110" w:type="dxa"/>
            </w:tcMar>
            <w:vAlign w:val="center"/>
            <w:shd w:fill="0F1F3D"/>
            <w:tcBorders>
              <w:left w:val="single" w:sz="7" w:color="D8DDE5"/>
              <w:top w:val="single" w:sz="7" w:color="D8DDE5"/>
              <w:right w:val="single" w:sz="7" w:color="D8DDE5"/>
              <w:bottom w:val="single" w:sz="7" w:color="D8DDE5"/>
            </w:tcBorders>
          </w:tcPr>
          <w:p>
            <w:r>
              <w:rPr>
                <w:rFonts w:ascii="Aptos" w:hAnsi="Aptos"/>
                <w:b/>
                <w:color w:val="FFFFFF"/>
                <w:sz w:val="19"/>
              </w:rPr>
              <w:t>Basis for Rating</w:t>
            </w:r>
          </w:p>
        </w:tc>
      </w:tr>
      <w:tr>
        <w:tc>
          <w:tcPr>
            <w:tcW w:type="dxa" w:w="3005"/>
            <w:tcMar>
              <w:top w:w="90" w:type="dxa"/>
              <w:start w:w="110" w:type="dxa"/>
              <w:bottom w:w="90" w:type="dxa"/>
              <w:end w:w="110" w:type="dxa"/>
            </w:tcMar>
            <w:vAlign w:val="center"/>
            <w:shd w:fill="F7FAFC"/>
            <w:tcBorders>
              <w:left w:val="single" w:sz="7" w:color="D8DDE5"/>
              <w:top w:val="single" w:sz="7" w:color="D8DDE5"/>
              <w:right w:val="single" w:sz="7" w:color="D8DDE5"/>
              <w:bottom w:val="single" w:sz="7" w:color="D8DDE5"/>
            </w:tcBorders>
          </w:tcPr>
          <w:p>
            <w:r>
              <w:rPr>
                <w:rFonts w:ascii="Aptos" w:hAnsi="Aptos"/>
                <w:b/>
                <w:color w:val="0F1F3D"/>
                <w:sz w:val="19"/>
              </w:rPr>
              <w:t>Australia</w:t>
            </w:r>
          </w:p>
        </w:tc>
        <w:tc>
          <w:tcPr>
            <w:tcW w:type="dxa" w:w="2324"/>
            <w:tcMar>
              <w:top w:w="90" w:type="dxa"/>
              <w:start w:w="110" w:type="dxa"/>
              <w:bottom w:w="90" w:type="dxa"/>
              <w:end w:w="110" w:type="dxa"/>
            </w:tcMar>
            <w:vAlign w:val="center"/>
            <w:tcBorders>
              <w:left w:val="single" w:sz="7" w:color="D8DDE5"/>
              <w:top w:val="single" w:sz="7" w:color="D8DDE5"/>
              <w:right w:val="single" w:sz="7" w:color="D8DDE5"/>
              <w:bottom w:val="single" w:sz="7" w:color="D8DDE5"/>
            </w:tcBorders>
          </w:tcPr>
          <w:p>
            <w:pPr>
              <w:jc w:val="left"/>
            </w:pPr>
            <w:r>
              <w:rPr>
                <w:rFonts w:ascii="Aptos" w:hAnsi="Aptos"/>
                <w:color w:val="1A1A2E"/>
                <w:sz w:val="19"/>
              </w:rPr>
              <w:t>Low</w:t>
            </w:r>
          </w:p>
        </w:tc>
        <w:tc>
          <w:tcPr>
            <w:tcW w:type="dxa" w:w="4876"/>
            <w:tcMar>
              <w:top w:w="90" w:type="dxa"/>
              <w:start w:w="110" w:type="dxa"/>
              <w:bottom w:w="90" w:type="dxa"/>
              <w:end w:w="110" w:type="dxa"/>
            </w:tcMar>
            <w:vAlign w:val="center"/>
            <w:tcBorders>
              <w:left w:val="single" w:sz="7" w:color="D8DDE5"/>
              <w:top w:val="single" w:sz="7" w:color="D8DDE5"/>
              <w:right w:val="single" w:sz="7" w:color="D8DDE5"/>
              <w:bottom w:val="single" w:sz="7" w:color="D8DDE5"/>
            </w:tcBorders>
          </w:tcPr>
          <w:p>
            <w:pPr>
              <w:jc w:val="left"/>
            </w:pPr>
            <w:r>
              <w:rPr>
                <w:rFonts w:ascii="Aptos" w:hAnsi="Aptos"/>
                <w:color w:val="1A1A2E"/>
                <w:sz w:val="19"/>
              </w:rPr>
              <w:t>FATF member, strong AML regime</w:t>
            </w:r>
          </w:p>
        </w:tc>
      </w:tr>
      <w:tr>
        <w:tc>
          <w:tcPr>
            <w:tcW w:type="dxa" w:w="3005"/>
            <w:tcMar>
              <w:top w:w="90" w:type="dxa"/>
              <w:start w:w="110" w:type="dxa"/>
              <w:bottom w:w="90" w:type="dxa"/>
              <w:end w:w="110" w:type="dxa"/>
            </w:tcMar>
            <w:vAlign w:val="center"/>
            <w:shd w:fill="F7FAFC"/>
            <w:tcBorders>
              <w:left w:val="single" w:sz="7" w:color="D8DDE5"/>
              <w:top w:val="single" w:sz="7" w:color="D8DDE5"/>
              <w:right w:val="single" w:sz="7" w:color="D8DDE5"/>
              <w:bottom w:val="single" w:sz="7" w:color="D8DDE5"/>
            </w:tcBorders>
          </w:tcPr>
          <w:p>
            <w:r>
              <w:rPr>
                <w:rFonts w:ascii="Aptos" w:hAnsi="Aptos"/>
                <w:b/>
                <w:color w:val="0F1F3D"/>
                <w:sz w:val="19"/>
              </w:rPr>
              <w:t>[Add country]</w:t>
            </w:r>
          </w:p>
        </w:tc>
        <w:tc>
          <w:tcPr>
            <w:tcW w:type="dxa" w:w="2324"/>
            <w:tcMar>
              <w:top w:w="90" w:type="dxa"/>
              <w:start w:w="110" w:type="dxa"/>
              <w:bottom w:w="90" w:type="dxa"/>
              <w:end w:w="110" w:type="dxa"/>
            </w:tcMar>
            <w:vAlign w:val="center"/>
            <w:tcBorders>
              <w:left w:val="single" w:sz="7" w:color="D8DDE5"/>
              <w:top w:val="single" w:sz="7" w:color="D8DDE5"/>
              <w:right w:val="single" w:sz="7" w:color="D8DDE5"/>
              <w:bottom w:val="single" w:sz="7" w:color="D8DDE5"/>
            </w:tcBorders>
          </w:tcPr>
          <w:p>
            <w:pPr>
              <w:jc w:val="left"/>
            </w:pPr>
            <w:r>
              <w:rPr>
                <w:rFonts w:ascii="Aptos" w:hAnsi="Aptos"/>
                <w:color w:val="1A1A2E"/>
                <w:sz w:val="19"/>
              </w:rPr>
              <w:t>[Low / Medium / High]</w:t>
            </w:r>
          </w:p>
        </w:tc>
        <w:tc>
          <w:tcPr>
            <w:tcW w:type="dxa" w:w="4876"/>
            <w:tcMar>
              <w:top w:w="90" w:type="dxa"/>
              <w:start w:w="110" w:type="dxa"/>
              <w:bottom w:w="90" w:type="dxa"/>
              <w:end w:w="110" w:type="dxa"/>
            </w:tcMar>
            <w:vAlign w:val="center"/>
            <w:tcBorders>
              <w:left w:val="single" w:sz="7" w:color="D8DDE5"/>
              <w:top w:val="single" w:sz="7" w:color="D8DDE5"/>
              <w:right w:val="single" w:sz="7" w:color="D8DDE5"/>
              <w:bottom w:val="single" w:sz="7" w:color="D8DDE5"/>
            </w:tcBorders>
          </w:tcPr>
          <w:p>
            <w:pPr>
              <w:jc w:val="left"/>
            </w:pPr>
            <w:r>
              <w:rPr>
                <w:rFonts w:ascii="Aptos" w:hAnsi="Aptos"/>
                <w:color w:val="1A1A2E"/>
                <w:sz w:val="19"/>
              </w:rPr>
              <w:t>[e.g. Basel AML Index score, FATF status]</w:t>
            </w:r>
          </w:p>
        </w:tc>
      </w:tr>
      <w:tr>
        <w:tc>
          <w:tcPr>
            <w:tcW w:type="dxa" w:w="3005"/>
            <w:tcMar>
              <w:top w:w="90" w:type="dxa"/>
              <w:start w:w="110" w:type="dxa"/>
              <w:bottom w:w="90" w:type="dxa"/>
              <w:end w:w="110" w:type="dxa"/>
            </w:tcMar>
            <w:vAlign w:val="center"/>
            <w:shd w:fill="F7FAFC"/>
            <w:tcBorders>
              <w:left w:val="single" w:sz="7" w:color="D8DDE5"/>
              <w:top w:val="single" w:sz="7" w:color="D8DDE5"/>
              <w:right w:val="single" w:sz="7" w:color="D8DDE5"/>
              <w:bottom w:val="single" w:sz="7" w:color="D8DDE5"/>
            </w:tcBorders>
          </w:tcPr>
          <w:p>
            <w:r>
              <w:rPr>
                <w:rFonts w:ascii="Aptos" w:hAnsi="Aptos"/>
                <w:b/>
                <w:color w:val="0F1F3D"/>
                <w:sz w:val="19"/>
              </w:rPr>
              <w:t>[Add country]</w:t>
            </w:r>
          </w:p>
        </w:tc>
        <w:tc>
          <w:tcPr>
            <w:tcW w:type="dxa" w:w="2324"/>
            <w:tcMar>
              <w:top w:w="90" w:type="dxa"/>
              <w:start w:w="110" w:type="dxa"/>
              <w:bottom w:w="90" w:type="dxa"/>
              <w:end w:w="110" w:type="dxa"/>
            </w:tcMar>
            <w:vAlign w:val="center"/>
            <w:tcBorders>
              <w:left w:val="single" w:sz="7" w:color="D8DDE5"/>
              <w:top w:val="single" w:sz="7" w:color="D8DDE5"/>
              <w:right w:val="single" w:sz="7" w:color="D8DDE5"/>
              <w:bottom w:val="single" w:sz="7" w:color="D8DDE5"/>
            </w:tcBorders>
          </w:tcPr>
          <w:p>
            <w:pPr>
              <w:jc w:val="left"/>
            </w:pPr>
            <w:r>
              <w:rPr>
                <w:rFonts w:ascii="Aptos" w:hAnsi="Aptos"/>
                <w:color w:val="1A1A2E"/>
                <w:sz w:val="19"/>
              </w:rPr>
              <w:t>[Low / Medium / High]</w:t>
            </w:r>
          </w:p>
        </w:tc>
        <w:tc>
          <w:tcPr>
            <w:tcW w:type="dxa" w:w="4876"/>
            <w:tcMar>
              <w:top w:w="90" w:type="dxa"/>
              <w:start w:w="110" w:type="dxa"/>
              <w:bottom w:w="90" w:type="dxa"/>
              <w:end w:w="110" w:type="dxa"/>
            </w:tcMar>
            <w:vAlign w:val="center"/>
            <w:tcBorders>
              <w:left w:val="single" w:sz="7" w:color="D8DDE5"/>
              <w:top w:val="single" w:sz="7" w:color="D8DDE5"/>
              <w:right w:val="single" w:sz="7" w:color="D8DDE5"/>
              <w:bottom w:val="single" w:sz="7" w:color="D8DDE5"/>
            </w:tcBorders>
          </w:tcPr>
          <w:p>
            <w:pPr>
              <w:jc w:val="left"/>
            </w:pPr>
            <w:r>
              <w:rPr>
                <w:rFonts w:ascii="Aptos" w:hAnsi="Aptos"/>
                <w:color w:val="1A1A2E"/>
                <w:sz w:val="19"/>
              </w:rPr>
              <w:t>[e.g. Basel AML Index score, FATF status]</w:t>
            </w:r>
          </w:p>
        </w:tc>
      </w:tr>
    </w:tbl>
    <w:p>
      <w:pPr>
        <w:spacing w:before="80" w:after="100" w:line="276" w:lineRule="auto"/>
      </w:pPr>
      <w:r>
        <w:rPr>
          <w:rFonts w:ascii="Aptos" w:hAnsi="Aptos"/>
          <w:b/>
          <w:color w:val="0F1F3D"/>
          <w:sz w:val="22"/>
        </w:rPr>
        <w:t>Overall Jurisdiction Risk Rating</w:t>
      </w:r>
    </w:p>
    <w:tbl>
      <w:tblPr>
        <w:tblW w:type="auto" w:w="0"/>
        <w:jc w:val="center"/>
        <w:tblLook w:firstColumn="1" w:firstRow="1" w:lastColumn="0" w:lastRow="0" w:noHBand="0" w:noVBand="1" w:val="04A0"/>
      </w:tblPr>
      <w:tblGrid>
        <w:gridCol w:w="10086"/>
      </w:tblGrid>
      <w:tr>
        <w:tc>
          <w:tcPr>
            <w:tcW w:type="dxa" w:w="10086"/>
            <w:tcMar>
              <w:top w:w="90" w:type="dxa"/>
              <w:start w:w="110" w:type="dxa"/>
              <w:bottom w:w="90" w:type="dxa"/>
              <w:end w:w="110" w:type="dxa"/>
            </w:tcMar>
            <w:vAlign w:val="center"/>
            <w:shd w:fill="EAF7F5"/>
            <w:tcBorders>
              <w:left w:val="single" w:sz="7" w:color="D8DDE5"/>
              <w:top w:val="single" w:sz="7" w:color="D8DDE5"/>
              <w:right w:val="single" w:sz="7" w:color="D8DDE5"/>
              <w:bottom w:val="single" w:sz="7" w:color="D8DDE5"/>
            </w:tcBorders>
          </w:tcPr>
          <w:p>
            <w:r>
              <w:rPr>
                <w:rFonts w:ascii="Aptos" w:hAnsi="Aptos"/>
                <w:b/>
                <w:color w:val="0F1F3D"/>
                <w:sz w:val="19"/>
              </w:rPr>
              <w:t>[Low / Medium / High]</w:t>
            </w:r>
          </w:p>
        </w:tc>
      </w:tr>
    </w:tbl>
    <w:p>
      <w:pPr>
        <w:spacing w:before="200" w:after="60" w:line="276" w:lineRule="auto"/>
      </w:pPr>
      <w:r>
        <w:rPr>
          <w:rFonts w:ascii="Aptos" w:hAnsi="Aptos"/>
          <w:b/>
          <w:color w:val="0F1F3D"/>
          <w:sz w:val="27"/>
        </w:rPr>
        <w:t>4. Proliferation Financing (PF) Risk Assessment</w:t>
      </w:r>
    </w:p>
    <w:tbl>
      <w:tblPr>
        <w:tblW w:type="auto" w:w="0"/>
        <w:tblLook w:firstColumn="1" w:firstRow="1" w:lastColumn="0" w:lastRow="0" w:noHBand="0" w:noVBand="1" w:val="04A0"/>
      </w:tblPr>
      <w:tblGrid>
        <w:gridCol w:w="10086"/>
      </w:tblGrid>
      <w:tr>
        <w:tc>
          <w:tcPr>
            <w:tcW w:type="dxa" w:w="10086"/>
            <w:shd w:fill="FFF6E6"/>
            <w:tcBorders>
              <w:left w:val="single" w:sz="10" w:color="F2A10A"/>
              <w:top w:val="single" w:sz="4" w:color="FFF6E6"/>
              <w:right w:val="single" w:sz="4" w:color="FFF6E6"/>
              <w:bottom w:val="single" w:sz="4" w:color="FFF6E6"/>
            </w:tcBorders>
            <w:tcMar>
              <w:top w:w="120" w:type="dxa"/>
              <w:start w:w="140" w:type="dxa"/>
              <w:bottom w:w="120" w:type="dxa"/>
              <w:end w:w="140" w:type="dxa"/>
            </w:tcMar>
          </w:tcPr>
          <w:p>
            <w:r>
              <w:rPr>
                <w:rFonts w:ascii="Aptos" w:hAnsi="Aptos"/>
                <w:b/>
                <w:color w:val="7A4A00"/>
                <w:sz w:val="21"/>
              </w:rPr>
              <w:t xml:space="preserve">What is proliferation financing? </w:t>
            </w:r>
            <w:r>
              <w:rPr>
                <w:rFonts w:ascii="Aptos" w:hAnsi="Aptos"/>
                <w:color w:val="6A4A00"/>
                <w:sz w:val="20"/>
              </w:rPr>
              <w:t>Proliferation financing (PF) is the financing of the proliferation of weapons of mass destruction (WMD). All reporting entities under Tranche 2 must assess and document PF risk. Most Australian accounting practices will have low PF risk, but it still needs to be documented.</w:t>
            </w:r>
          </w:p>
        </w:tc>
      </w:tr>
    </w:tbl>
    <w:p>
      <w:pPr>
        <w:spacing w:after="80" w:line="276" w:lineRule="auto"/>
      </w:pPr>
      <w:r>
        <w:rPr>
          <w:rFonts w:ascii="Aptos" w:hAnsi="Aptos"/>
          <w:i w:val="0"/>
          <w:color w:val="1A1A2E"/>
          <w:sz w:val="20"/>
        </w:rPr>
        <w:t>Assess your firm's exposure to proliferation financing risk.</w:t>
      </w:r>
    </w:p>
    <w:tbl>
      <w:tblPr>
        <w:tblW w:type="auto" w:w="0"/>
        <w:jc w:val="center"/>
        <w:tblLook w:firstColumn="1" w:firstRow="1" w:lastColumn="0" w:lastRow="0" w:noHBand="0" w:noVBand="1" w:val="04A0"/>
      </w:tblPr>
      <w:tblGrid>
        <w:gridCol w:w="5043"/>
        <w:gridCol w:w="5043"/>
      </w:tblGrid>
      <w:tr>
        <w:tc>
          <w:tcPr>
            <w:tcW w:type="dxa" w:w="4649"/>
            <w:tcMar>
              <w:top w:w="90" w:type="dxa"/>
              <w:start w:w="110" w:type="dxa"/>
              <w:bottom w:w="90" w:type="dxa"/>
              <w:end w:w="110" w:type="dxa"/>
            </w:tcMar>
            <w:vAlign w:val="center"/>
            <w:shd w:fill="FFFFFF"/>
            <w:tcBorders>
              <w:left w:val="single" w:sz="7" w:color="D8DDE5"/>
              <w:top w:val="single" w:sz="7" w:color="D8DDE5"/>
              <w:right w:val="single" w:sz="7" w:color="D8DDE5"/>
              <w:bottom w:val="single" w:sz="7" w:color="D8DDE5"/>
            </w:tcBorders>
          </w:tcPr>
          <w:p>
            <w:r>
              <w:rPr>
                <w:rFonts w:ascii="Aptos" w:hAnsi="Aptos"/>
                <w:b/>
                <w:color w:val="1A1A2E"/>
                <w:sz w:val="19"/>
              </w:rPr>
              <w:t>International clients in high-PF-risk jurisdictions</w:t>
            </w:r>
          </w:p>
        </w:tc>
        <w:tc>
          <w:tcPr>
            <w:tcW w:type="dxa" w:w="5556"/>
            <w:tcMar>
              <w:top w:w="90" w:type="dxa"/>
              <w:start w:w="110" w:type="dxa"/>
              <w:bottom w:w="90" w:type="dxa"/>
              <w:end w:w="110" w:type="dxa"/>
            </w:tcMar>
            <w:vAlign w:val="center"/>
            <w:shd w:fill="FFFFFF"/>
            <w:tcBorders>
              <w:left w:val="single" w:sz="7" w:color="D8DDE5"/>
              <w:top w:val="single" w:sz="7" w:color="D8DDE5"/>
              <w:right w:val="single" w:sz="7" w:color="D8DDE5"/>
              <w:bottom w:val="single" w:sz="7" w:color="D8DDE5"/>
            </w:tcBorders>
          </w:tcPr>
          <w:p>
            <w:r>
              <w:rPr>
                <w:rFonts w:ascii="Aptos" w:hAnsi="Aptos"/>
                <w:b/>
                <w:color w:val="1A1A2E"/>
                <w:sz w:val="19"/>
              </w:rPr>
              <w:t>[Yes / No - if yes, describe]</w:t>
            </w:r>
          </w:p>
        </w:tc>
      </w:tr>
      <w:tr>
        <w:tc>
          <w:tcPr>
            <w:tcW w:type="dxa" w:w="4649"/>
            <w:tcMar>
              <w:top w:w="90" w:type="dxa"/>
              <w:start w:w="110" w:type="dxa"/>
              <w:bottom w:w="90" w:type="dxa"/>
              <w:end w:w="110" w:type="dxa"/>
            </w:tcMar>
            <w:vAlign w:val="center"/>
            <w:shd w:fill="F4F7FA"/>
            <w:tcBorders>
              <w:left w:val="single" w:sz="7" w:color="D8DDE5"/>
              <w:top w:val="single" w:sz="7" w:color="D8DDE5"/>
              <w:right w:val="single" w:sz="7" w:color="D8DDE5"/>
              <w:bottom w:val="single" w:sz="7" w:color="D8DDE5"/>
            </w:tcBorders>
          </w:tcPr>
          <w:p>
            <w:r>
              <w:rPr>
                <w:rFonts w:ascii="Aptos" w:hAnsi="Aptos"/>
                <w:b/>
                <w:color w:val="0F1F3D"/>
                <w:sz w:val="19"/>
              </w:rPr>
              <w:t>Clients in sanctioned sectors (defence, nuclear, chemical)</w:t>
            </w:r>
          </w:p>
        </w:tc>
        <w:tc>
          <w:tcPr>
            <w:tcW w:type="dxa" w:w="5556"/>
            <w:tcMar>
              <w:top w:w="90" w:type="dxa"/>
              <w:start w:w="110" w:type="dxa"/>
              <w:bottom w:w="90" w:type="dxa"/>
              <w:end w:w="110" w:type="dxa"/>
            </w:tcMar>
            <w:vAlign w:val="center"/>
            <w:tcBorders>
              <w:left w:val="single" w:sz="7" w:color="D8DDE5"/>
              <w:top w:val="single" w:sz="7" w:color="D8DDE5"/>
              <w:right w:val="single" w:sz="7" w:color="D8DDE5"/>
              <w:bottom w:val="single" w:sz="7" w:color="D8DDE5"/>
            </w:tcBorders>
          </w:tcPr>
          <w:p>
            <w:pPr>
              <w:jc w:val="left"/>
            </w:pPr>
            <w:r>
              <w:rPr>
                <w:rFonts w:ascii="Aptos" w:hAnsi="Aptos"/>
                <w:color w:val="1A1A2E"/>
                <w:sz w:val="19"/>
              </w:rPr>
              <w:t>[Yes / No - if yes, describe]</w:t>
            </w:r>
          </w:p>
        </w:tc>
      </w:tr>
      <w:tr>
        <w:tc>
          <w:tcPr>
            <w:tcW w:type="dxa" w:w="4649"/>
            <w:tcMar>
              <w:top w:w="90" w:type="dxa"/>
              <w:start w:w="110" w:type="dxa"/>
              <w:bottom w:w="90" w:type="dxa"/>
              <w:end w:w="110" w:type="dxa"/>
            </w:tcMar>
            <w:vAlign w:val="center"/>
            <w:shd w:fill="F4F7FA"/>
            <w:tcBorders>
              <w:left w:val="single" w:sz="7" w:color="D8DDE5"/>
              <w:top w:val="single" w:sz="7" w:color="D8DDE5"/>
              <w:right w:val="single" w:sz="7" w:color="D8DDE5"/>
              <w:bottom w:val="single" w:sz="7" w:color="D8DDE5"/>
            </w:tcBorders>
          </w:tcPr>
          <w:p>
            <w:r>
              <w:rPr>
                <w:rFonts w:ascii="Aptos" w:hAnsi="Aptos"/>
                <w:b/>
                <w:color w:val="0F1F3D"/>
                <w:sz w:val="19"/>
              </w:rPr>
              <w:t>Transactions involving dual-use goods or technology</w:t>
            </w:r>
          </w:p>
        </w:tc>
        <w:tc>
          <w:tcPr>
            <w:tcW w:type="dxa" w:w="5556"/>
            <w:tcMar>
              <w:top w:w="90" w:type="dxa"/>
              <w:start w:w="110" w:type="dxa"/>
              <w:bottom w:w="90" w:type="dxa"/>
              <w:end w:w="110" w:type="dxa"/>
            </w:tcMar>
            <w:vAlign w:val="center"/>
            <w:tcBorders>
              <w:left w:val="single" w:sz="7" w:color="D8DDE5"/>
              <w:top w:val="single" w:sz="7" w:color="D8DDE5"/>
              <w:right w:val="single" w:sz="7" w:color="D8DDE5"/>
              <w:bottom w:val="single" w:sz="7" w:color="D8DDE5"/>
            </w:tcBorders>
          </w:tcPr>
          <w:p>
            <w:pPr>
              <w:jc w:val="left"/>
            </w:pPr>
            <w:r>
              <w:rPr>
                <w:rFonts w:ascii="Aptos" w:hAnsi="Aptos"/>
                <w:color w:val="1A1A2E"/>
                <w:sz w:val="19"/>
              </w:rPr>
              <w:t>[Yes / No - if yes, describe]</w:t>
            </w:r>
          </w:p>
        </w:tc>
      </w:tr>
      <w:tr>
        <w:tc>
          <w:tcPr>
            <w:tcW w:type="dxa" w:w="4649"/>
            <w:tcMar>
              <w:top w:w="90" w:type="dxa"/>
              <w:start w:w="110" w:type="dxa"/>
              <w:bottom w:w="90" w:type="dxa"/>
              <w:end w:w="110" w:type="dxa"/>
            </w:tcMar>
            <w:vAlign w:val="center"/>
            <w:shd w:fill="F4F7FA"/>
            <w:tcBorders>
              <w:left w:val="single" w:sz="7" w:color="D8DDE5"/>
              <w:top w:val="single" w:sz="7" w:color="D8DDE5"/>
              <w:right w:val="single" w:sz="7" w:color="D8DDE5"/>
              <w:bottom w:val="single" w:sz="7" w:color="D8DDE5"/>
            </w:tcBorders>
          </w:tcPr>
          <w:p>
            <w:r>
              <w:rPr>
                <w:rFonts w:ascii="Aptos" w:hAnsi="Aptos"/>
                <w:b/>
                <w:color w:val="0F1F3D"/>
                <w:sz w:val="19"/>
              </w:rPr>
              <w:t>Sanctions screening conducted</w:t>
            </w:r>
          </w:p>
        </w:tc>
        <w:tc>
          <w:tcPr>
            <w:tcW w:type="dxa" w:w="5556"/>
            <w:tcMar>
              <w:top w:w="90" w:type="dxa"/>
              <w:start w:w="110" w:type="dxa"/>
              <w:bottom w:w="90" w:type="dxa"/>
              <w:end w:w="110" w:type="dxa"/>
            </w:tcMar>
            <w:vAlign w:val="center"/>
            <w:tcBorders>
              <w:left w:val="single" w:sz="7" w:color="D8DDE5"/>
              <w:top w:val="single" w:sz="7" w:color="D8DDE5"/>
              <w:right w:val="single" w:sz="7" w:color="D8DDE5"/>
              <w:bottom w:val="single" w:sz="7" w:color="D8DDE5"/>
            </w:tcBorders>
          </w:tcPr>
          <w:p>
            <w:pPr>
              <w:jc w:val="left"/>
            </w:pPr>
            <w:r>
              <w:rPr>
                <w:rFonts w:ascii="Aptos" w:hAnsi="Aptos"/>
                <w:color w:val="1A1A2E"/>
                <w:sz w:val="19"/>
              </w:rPr>
              <w:t>[Yes - via e.g. NameScan, DFAT, UN lists]</w:t>
            </w:r>
          </w:p>
        </w:tc>
      </w:tr>
    </w:tbl>
    <w:tbl>
      <w:tblPr>
        <w:tblW w:type="auto" w:w="0"/>
        <w:jc w:val="center"/>
        <w:tblLook w:firstColumn="1" w:firstRow="1" w:lastColumn="0" w:lastRow="0" w:noHBand="0" w:noVBand="1" w:val="04A0"/>
      </w:tblPr>
      <w:tblGrid>
        <w:gridCol w:w="10086"/>
      </w:tblGrid>
      <w:tr>
        <w:tc>
          <w:tcPr>
            <w:tcW w:type="dxa" w:w="10086"/>
            <w:tcMar>
              <w:top w:w="90" w:type="dxa"/>
              <w:start w:w="110" w:type="dxa"/>
              <w:bottom w:w="90" w:type="dxa"/>
              <w:end w:w="110" w:type="dxa"/>
            </w:tcMar>
            <w:vAlign w:val="center"/>
            <w:shd w:fill="FCFCFD"/>
            <w:tcBorders>
              <w:left w:val="single" w:sz="7" w:color="D8DDE5"/>
              <w:top w:val="single" w:sz="7" w:color="D8DDE5"/>
              <w:right w:val="single" w:sz="7" w:color="D8DDE5"/>
              <w:bottom w:val="single" w:sz="7" w:color="D8DDE5"/>
            </w:tcBorders>
          </w:tcPr>
          <w:p>
            <w:r>
              <w:rPr>
                <w:rFonts w:ascii="Aptos" w:hAnsi="Aptos"/>
                <w:b/>
                <w:i/>
                <w:color w:val="4A5568"/>
                <w:sz w:val="19"/>
              </w:rPr>
              <w:t>[Enter your PF risk narrative here - e.g. Our firm does not knowingly provide services to entities involved in weapons proliferation. All clients are screened against DFAT and UN sanctions lists on onboarding.]</w:t>
            </w:r>
          </w:p>
        </w:tc>
      </w:tr>
    </w:tbl>
    <w:p>
      <w:pPr>
        <w:spacing w:before="80" w:after="100" w:line="276" w:lineRule="auto"/>
      </w:pPr>
      <w:r>
        <w:rPr>
          <w:rFonts w:ascii="Aptos" w:hAnsi="Aptos"/>
          <w:b/>
          <w:color w:val="0F1F3D"/>
          <w:sz w:val="22"/>
        </w:rPr>
        <w:t>Overall PF Risk Rating</w:t>
      </w:r>
    </w:p>
    <w:tbl>
      <w:tblPr>
        <w:tblW w:type="auto" w:w="0"/>
        <w:jc w:val="center"/>
        <w:tblLook w:firstColumn="1" w:firstRow="1" w:lastColumn="0" w:lastRow="0" w:noHBand="0" w:noVBand="1" w:val="04A0"/>
      </w:tblPr>
      <w:tblGrid>
        <w:gridCol w:w="10086"/>
      </w:tblGrid>
      <w:tr>
        <w:tc>
          <w:tcPr>
            <w:tcW w:type="dxa" w:w="10086"/>
            <w:tcMar>
              <w:top w:w="90" w:type="dxa"/>
              <w:start w:w="110" w:type="dxa"/>
              <w:bottom w:w="90" w:type="dxa"/>
              <w:end w:w="110" w:type="dxa"/>
            </w:tcMar>
            <w:vAlign w:val="center"/>
            <w:shd w:fill="EAF7F5"/>
            <w:tcBorders>
              <w:left w:val="single" w:sz="7" w:color="D8DDE5"/>
              <w:top w:val="single" w:sz="7" w:color="D8DDE5"/>
              <w:right w:val="single" w:sz="7" w:color="D8DDE5"/>
              <w:bottom w:val="single" w:sz="7" w:color="D8DDE5"/>
            </w:tcBorders>
          </w:tcPr>
          <w:p>
            <w:r>
              <w:rPr>
                <w:rFonts w:ascii="Aptos" w:hAnsi="Aptos"/>
                <w:b/>
                <w:color w:val="0F1F3D"/>
                <w:sz w:val="19"/>
              </w:rPr>
              <w:t>[Low / Medium / High]</w:t>
            </w:r>
          </w:p>
        </w:tc>
      </w:tr>
    </w:tbl>
    <w:p>
      <w:pPr>
        <w:spacing w:before="200" w:after="60" w:line="276" w:lineRule="auto"/>
      </w:pPr>
      <w:r>
        <w:rPr>
          <w:rFonts w:ascii="Aptos" w:hAnsi="Aptos"/>
          <w:b/>
          <w:color w:val="0F1F3D"/>
          <w:sz w:val="27"/>
        </w:rPr>
        <w:t>5. Key Controls &amp; Mitigants</w:t>
      </w:r>
    </w:p>
    <w:p>
      <w:pPr>
        <w:spacing w:after="80" w:line="276" w:lineRule="auto"/>
      </w:pPr>
      <w:r>
        <w:rPr>
          <w:rFonts w:ascii="Aptos" w:hAnsi="Aptos"/>
          <w:i w:val="0"/>
          <w:color w:val="1A1A2E"/>
          <w:sz w:val="20"/>
        </w:rPr>
        <w:t>Describe the controls your firm has in place to mitigate the ML/TF/PF risks identified above.</w:t>
      </w:r>
    </w:p>
    <w:tbl>
      <w:tblPr>
        <w:tblW w:type="auto" w:w="0"/>
        <w:jc w:val="center"/>
        <w:tblLook w:firstColumn="1" w:firstRow="1" w:lastColumn="0" w:lastRow="0" w:noHBand="0" w:noVBand="1" w:val="04A0"/>
      </w:tblPr>
      <w:tblGrid>
        <w:gridCol w:w="5043"/>
        <w:gridCol w:w="5043"/>
      </w:tblGrid>
      <w:tr>
        <w:tc>
          <w:tcPr>
            <w:tcW w:type="dxa" w:w="3005"/>
            <w:tcMar>
              <w:top w:w="90" w:type="dxa"/>
              <w:start w:w="110" w:type="dxa"/>
              <w:bottom w:w="90" w:type="dxa"/>
              <w:end w:w="110" w:type="dxa"/>
            </w:tcMar>
            <w:vAlign w:val="center"/>
            <w:shd w:fill="0F1F3D"/>
            <w:tcBorders>
              <w:left w:val="single" w:sz="7" w:color="D8DDE5"/>
              <w:top w:val="single" w:sz="7" w:color="D8DDE5"/>
              <w:right w:val="single" w:sz="7" w:color="D8DDE5"/>
              <w:bottom w:val="single" w:sz="7" w:color="D8DDE5"/>
            </w:tcBorders>
          </w:tcPr>
          <w:p>
            <w:r>
              <w:rPr>
                <w:rFonts w:ascii="Aptos" w:hAnsi="Aptos"/>
                <w:b/>
                <w:color w:val="FFFFFF"/>
                <w:sz w:val="19"/>
              </w:rPr>
              <w:t>Control</w:t>
            </w:r>
          </w:p>
        </w:tc>
        <w:tc>
          <w:tcPr>
            <w:tcW w:type="dxa" w:w="4932"/>
            <w:tcMar>
              <w:top w:w="90" w:type="dxa"/>
              <w:start w:w="110" w:type="dxa"/>
              <w:bottom w:w="90" w:type="dxa"/>
              <w:end w:w="110" w:type="dxa"/>
            </w:tcMar>
            <w:vAlign w:val="center"/>
            <w:shd w:fill="0F1F3D"/>
            <w:tcBorders>
              <w:left w:val="single" w:sz="7" w:color="D8DDE5"/>
              <w:top w:val="single" w:sz="7" w:color="D8DDE5"/>
              <w:right w:val="single" w:sz="7" w:color="D8DDE5"/>
              <w:bottom w:val="single" w:sz="7" w:color="D8DDE5"/>
            </w:tcBorders>
          </w:tcPr>
          <w:p>
            <w:r>
              <w:rPr>
                <w:rFonts w:ascii="Aptos" w:hAnsi="Aptos"/>
                <w:b/>
                <w:color w:val="FFFFFF"/>
                <w:sz w:val="19"/>
              </w:rPr>
              <w:t>Description</w:t>
            </w:r>
          </w:p>
        </w:tc>
      </w:tr>
      <w:tr>
        <w:tc>
          <w:tcPr>
            <w:tcW w:type="dxa" w:w="3005"/>
            <w:tcMar>
              <w:top w:w="90" w:type="dxa"/>
              <w:start w:w="110" w:type="dxa"/>
              <w:bottom w:w="90" w:type="dxa"/>
              <w:end w:w="110" w:type="dxa"/>
            </w:tcMar>
            <w:vAlign w:val="center"/>
            <w:shd w:fill="F7FAFC"/>
            <w:tcBorders>
              <w:left w:val="single" w:sz="7" w:color="D8DDE5"/>
              <w:top w:val="single" w:sz="7" w:color="D8DDE5"/>
              <w:right w:val="single" w:sz="7" w:color="D8DDE5"/>
              <w:bottom w:val="single" w:sz="7" w:color="D8DDE5"/>
            </w:tcBorders>
          </w:tcPr>
          <w:p>
            <w:r>
              <w:rPr>
                <w:rFonts w:ascii="Aptos" w:hAnsi="Aptos"/>
                <w:b/>
                <w:color w:val="0F1F3D"/>
                <w:sz w:val="19"/>
              </w:rPr>
              <w:t>CDD Procedures</w:t>
            </w:r>
          </w:p>
        </w:tc>
        <w:tc>
          <w:tcPr>
            <w:tcW w:type="dxa" w:w="4932"/>
            <w:tcMar>
              <w:top w:w="90" w:type="dxa"/>
              <w:start w:w="110" w:type="dxa"/>
              <w:bottom w:w="90" w:type="dxa"/>
              <w:end w:w="110" w:type="dxa"/>
            </w:tcMar>
            <w:vAlign w:val="center"/>
            <w:tcBorders>
              <w:left w:val="single" w:sz="7" w:color="D8DDE5"/>
              <w:top w:val="single" w:sz="7" w:color="D8DDE5"/>
              <w:right w:val="single" w:sz="7" w:color="D8DDE5"/>
              <w:bottom w:val="single" w:sz="7" w:color="D8DDE5"/>
            </w:tcBorders>
          </w:tcPr>
          <w:p>
            <w:pPr>
              <w:jc w:val="left"/>
            </w:pPr>
            <w:r>
              <w:rPr>
                <w:rFonts w:ascii="Aptos" w:hAnsi="Aptos"/>
                <w:color w:val="1A1A2E"/>
                <w:sz w:val="19"/>
              </w:rPr>
              <w:t>[DVS verification for all clients, PEP / sanctions screening on onboarding]</w:t>
            </w:r>
          </w:p>
        </w:tc>
      </w:tr>
      <w:tr>
        <w:tc>
          <w:tcPr>
            <w:tcW w:type="dxa" w:w="3005"/>
            <w:tcMar>
              <w:top w:w="90" w:type="dxa"/>
              <w:start w:w="110" w:type="dxa"/>
              <w:bottom w:w="90" w:type="dxa"/>
              <w:end w:w="110" w:type="dxa"/>
            </w:tcMar>
            <w:vAlign w:val="center"/>
            <w:shd w:fill="F7FAFC"/>
            <w:tcBorders>
              <w:left w:val="single" w:sz="7" w:color="D8DDE5"/>
              <w:top w:val="single" w:sz="7" w:color="D8DDE5"/>
              <w:right w:val="single" w:sz="7" w:color="D8DDE5"/>
              <w:bottom w:val="single" w:sz="7" w:color="D8DDE5"/>
            </w:tcBorders>
          </w:tcPr>
          <w:p>
            <w:r>
              <w:rPr>
                <w:rFonts w:ascii="Aptos" w:hAnsi="Aptos"/>
                <w:b/>
                <w:color w:val="0F1F3D"/>
                <w:sz w:val="19"/>
              </w:rPr>
              <w:t>Staff Training</w:t>
            </w:r>
          </w:p>
        </w:tc>
        <w:tc>
          <w:tcPr>
            <w:tcW w:type="dxa" w:w="4932"/>
            <w:tcMar>
              <w:top w:w="90" w:type="dxa"/>
              <w:start w:w="110" w:type="dxa"/>
              <w:bottom w:w="90" w:type="dxa"/>
              <w:end w:w="110" w:type="dxa"/>
            </w:tcMar>
            <w:vAlign w:val="center"/>
            <w:tcBorders>
              <w:left w:val="single" w:sz="7" w:color="D8DDE5"/>
              <w:top w:val="single" w:sz="7" w:color="D8DDE5"/>
              <w:right w:val="single" w:sz="7" w:color="D8DDE5"/>
              <w:bottom w:val="single" w:sz="7" w:color="D8DDE5"/>
            </w:tcBorders>
          </w:tcPr>
          <w:p>
            <w:pPr>
              <w:jc w:val="left"/>
            </w:pPr>
            <w:r>
              <w:rPr>
                <w:rFonts w:ascii="Aptos" w:hAnsi="Aptos"/>
                <w:color w:val="1A1A2E"/>
                <w:sz w:val="19"/>
              </w:rPr>
              <w:t>[Annual AML/CTF training for all relevant staff]</w:t>
            </w:r>
          </w:p>
        </w:tc>
      </w:tr>
      <w:tr>
        <w:tc>
          <w:tcPr>
            <w:tcW w:type="dxa" w:w="3005"/>
            <w:tcMar>
              <w:top w:w="90" w:type="dxa"/>
              <w:start w:w="110" w:type="dxa"/>
              <w:bottom w:w="90" w:type="dxa"/>
              <w:end w:w="110" w:type="dxa"/>
            </w:tcMar>
            <w:vAlign w:val="center"/>
            <w:shd w:fill="F7FAFC"/>
            <w:tcBorders>
              <w:left w:val="single" w:sz="7" w:color="D8DDE5"/>
              <w:top w:val="single" w:sz="7" w:color="D8DDE5"/>
              <w:right w:val="single" w:sz="7" w:color="D8DDE5"/>
              <w:bottom w:val="single" w:sz="7" w:color="D8DDE5"/>
            </w:tcBorders>
          </w:tcPr>
          <w:p>
            <w:r>
              <w:rPr>
                <w:rFonts w:ascii="Aptos" w:hAnsi="Aptos"/>
                <w:b/>
                <w:color w:val="0F1F3D"/>
                <w:sz w:val="19"/>
              </w:rPr>
              <w:t>AMLCO Oversight</w:t>
            </w:r>
          </w:p>
        </w:tc>
        <w:tc>
          <w:tcPr>
            <w:tcW w:type="dxa" w:w="4932"/>
            <w:tcMar>
              <w:top w:w="90" w:type="dxa"/>
              <w:start w:w="110" w:type="dxa"/>
              <w:bottom w:w="90" w:type="dxa"/>
              <w:end w:w="110" w:type="dxa"/>
            </w:tcMar>
            <w:vAlign w:val="center"/>
            <w:tcBorders>
              <w:left w:val="single" w:sz="7" w:color="D8DDE5"/>
              <w:top w:val="single" w:sz="7" w:color="D8DDE5"/>
              <w:right w:val="single" w:sz="7" w:color="D8DDE5"/>
              <w:bottom w:val="single" w:sz="7" w:color="D8DDE5"/>
            </w:tcBorders>
          </w:tcPr>
          <w:p>
            <w:pPr>
              <w:jc w:val="left"/>
            </w:pPr>
            <w:r>
              <w:rPr>
                <w:rFonts w:ascii="Aptos" w:hAnsi="Aptos"/>
                <w:color w:val="1A1A2E"/>
                <w:sz w:val="19"/>
              </w:rPr>
              <w:t>[Dedicated AMLCO reviews all high-risk matters]</w:t>
            </w:r>
          </w:p>
        </w:tc>
      </w:tr>
      <w:tr>
        <w:tc>
          <w:tcPr>
            <w:tcW w:type="dxa" w:w="3005"/>
            <w:tcMar>
              <w:top w:w="90" w:type="dxa"/>
              <w:start w:w="110" w:type="dxa"/>
              <w:bottom w:w="90" w:type="dxa"/>
              <w:end w:w="110" w:type="dxa"/>
            </w:tcMar>
            <w:vAlign w:val="center"/>
            <w:shd w:fill="F7FAFC"/>
            <w:tcBorders>
              <w:left w:val="single" w:sz="7" w:color="D8DDE5"/>
              <w:top w:val="single" w:sz="7" w:color="D8DDE5"/>
              <w:right w:val="single" w:sz="7" w:color="D8DDE5"/>
              <w:bottom w:val="single" w:sz="7" w:color="D8DDE5"/>
            </w:tcBorders>
          </w:tcPr>
          <w:p>
            <w:r>
              <w:rPr>
                <w:rFonts w:ascii="Aptos" w:hAnsi="Aptos"/>
                <w:b/>
                <w:color w:val="0F1F3D"/>
                <w:sz w:val="19"/>
              </w:rPr>
              <w:t>Ongoing Monitoring</w:t>
            </w:r>
          </w:p>
        </w:tc>
        <w:tc>
          <w:tcPr>
            <w:tcW w:type="dxa" w:w="4932"/>
            <w:tcMar>
              <w:top w:w="90" w:type="dxa"/>
              <w:start w:w="110" w:type="dxa"/>
              <w:bottom w:w="90" w:type="dxa"/>
              <w:end w:w="110" w:type="dxa"/>
            </w:tcMar>
            <w:vAlign w:val="center"/>
            <w:tcBorders>
              <w:left w:val="single" w:sz="7" w:color="D8DDE5"/>
              <w:top w:val="single" w:sz="7" w:color="D8DDE5"/>
              <w:right w:val="single" w:sz="7" w:color="D8DDE5"/>
              <w:bottom w:val="single" w:sz="7" w:color="D8DDE5"/>
            </w:tcBorders>
          </w:tcPr>
          <w:p>
            <w:pPr>
              <w:jc w:val="left"/>
            </w:pPr>
            <w:r>
              <w:rPr>
                <w:rFonts w:ascii="Aptos" w:hAnsi="Aptos"/>
                <w:color w:val="1A1A2E"/>
                <w:sz w:val="19"/>
              </w:rPr>
              <w:t>[Scheduled reviews - High: annually, Medium: 2 years, Low: 3 years]</w:t>
            </w:r>
          </w:p>
        </w:tc>
      </w:tr>
      <w:tr>
        <w:tc>
          <w:tcPr>
            <w:tcW w:type="dxa" w:w="3005"/>
            <w:tcMar>
              <w:top w:w="90" w:type="dxa"/>
              <w:start w:w="110" w:type="dxa"/>
              <w:bottom w:w="90" w:type="dxa"/>
              <w:end w:w="110" w:type="dxa"/>
            </w:tcMar>
            <w:vAlign w:val="center"/>
            <w:shd w:fill="F7FAFC"/>
            <w:tcBorders>
              <w:left w:val="single" w:sz="7" w:color="D8DDE5"/>
              <w:top w:val="single" w:sz="7" w:color="D8DDE5"/>
              <w:right w:val="single" w:sz="7" w:color="D8DDE5"/>
              <w:bottom w:val="single" w:sz="7" w:color="D8DDE5"/>
            </w:tcBorders>
          </w:tcPr>
          <w:p>
            <w:r>
              <w:rPr>
                <w:rFonts w:ascii="Aptos" w:hAnsi="Aptos"/>
                <w:b/>
                <w:color w:val="0F1F3D"/>
                <w:sz w:val="19"/>
              </w:rPr>
              <w:t>SMR Procedure</w:t>
            </w:r>
          </w:p>
        </w:tc>
        <w:tc>
          <w:tcPr>
            <w:tcW w:type="dxa" w:w="4932"/>
            <w:tcMar>
              <w:top w:w="90" w:type="dxa"/>
              <w:start w:w="110" w:type="dxa"/>
              <w:bottom w:w="90" w:type="dxa"/>
              <w:end w:w="110" w:type="dxa"/>
            </w:tcMar>
            <w:vAlign w:val="center"/>
            <w:tcBorders>
              <w:left w:val="single" w:sz="7" w:color="D8DDE5"/>
              <w:top w:val="single" w:sz="7" w:color="D8DDE5"/>
              <w:right w:val="single" w:sz="7" w:color="D8DDE5"/>
              <w:bottom w:val="single" w:sz="7" w:color="D8DDE5"/>
            </w:tcBorders>
          </w:tcPr>
          <w:p>
            <w:pPr>
              <w:jc w:val="left"/>
            </w:pPr>
            <w:r>
              <w:rPr>
                <w:rFonts w:ascii="Aptos" w:hAnsi="Aptos"/>
                <w:color w:val="1A1A2E"/>
                <w:sz w:val="19"/>
              </w:rPr>
              <w:t>[Escalation process documented in the firm's AML/CTF program and internal procedures]</w:t>
            </w:r>
          </w:p>
        </w:tc>
      </w:tr>
      <w:tr>
        <w:tc>
          <w:tcPr>
            <w:tcW w:type="dxa" w:w="3005"/>
            <w:tcMar>
              <w:top w:w="90" w:type="dxa"/>
              <w:start w:w="110" w:type="dxa"/>
              <w:bottom w:w="90" w:type="dxa"/>
              <w:end w:w="110" w:type="dxa"/>
            </w:tcMar>
            <w:vAlign w:val="center"/>
            <w:shd w:fill="F7FAFC"/>
            <w:tcBorders>
              <w:left w:val="single" w:sz="7" w:color="D8DDE5"/>
              <w:top w:val="single" w:sz="7" w:color="D8DDE5"/>
              <w:right w:val="single" w:sz="7" w:color="D8DDE5"/>
              <w:bottom w:val="single" w:sz="7" w:color="D8DDE5"/>
            </w:tcBorders>
          </w:tcPr>
          <w:p>
            <w:r>
              <w:rPr>
                <w:rFonts w:ascii="Aptos" w:hAnsi="Aptos"/>
                <w:b/>
                <w:color w:val="0F1F3D"/>
                <w:sz w:val="19"/>
              </w:rPr>
              <w:t>Sanctions Screening</w:t>
            </w:r>
          </w:p>
        </w:tc>
        <w:tc>
          <w:tcPr>
            <w:tcW w:type="dxa" w:w="4932"/>
            <w:tcMar>
              <w:top w:w="90" w:type="dxa"/>
              <w:start w:w="110" w:type="dxa"/>
              <w:bottom w:w="90" w:type="dxa"/>
              <w:end w:w="110" w:type="dxa"/>
            </w:tcMar>
            <w:vAlign w:val="center"/>
            <w:tcBorders>
              <w:left w:val="single" w:sz="7" w:color="D8DDE5"/>
              <w:top w:val="single" w:sz="7" w:color="D8DDE5"/>
              <w:right w:val="single" w:sz="7" w:color="D8DDE5"/>
              <w:bottom w:val="single" w:sz="7" w:color="D8DDE5"/>
            </w:tcBorders>
          </w:tcPr>
          <w:p>
            <w:pPr>
              <w:jc w:val="left"/>
            </w:pPr>
            <w:r>
              <w:rPr>
                <w:rFonts w:ascii="Aptos" w:hAnsi="Aptos"/>
                <w:color w:val="1A1A2E"/>
                <w:sz w:val="19"/>
              </w:rPr>
              <w:t>[All clients screened against DFAT, UN and other relevant sanctions lists]</w:t>
            </w:r>
          </w:p>
        </w:tc>
      </w:tr>
      <w:tr>
        <w:tc>
          <w:tcPr>
            <w:tcW w:type="dxa" w:w="3005"/>
            <w:tcMar>
              <w:top w:w="90" w:type="dxa"/>
              <w:start w:w="110" w:type="dxa"/>
              <w:bottom w:w="90" w:type="dxa"/>
              <w:end w:w="110" w:type="dxa"/>
            </w:tcMar>
            <w:vAlign w:val="center"/>
            <w:shd w:fill="F7FAFC"/>
            <w:tcBorders>
              <w:left w:val="single" w:sz="7" w:color="D8DDE5"/>
              <w:top w:val="single" w:sz="7" w:color="D8DDE5"/>
              <w:right w:val="single" w:sz="7" w:color="D8DDE5"/>
              <w:bottom w:val="single" w:sz="7" w:color="D8DDE5"/>
            </w:tcBorders>
          </w:tcPr>
          <w:p>
            <w:r>
              <w:rPr>
                <w:rFonts w:ascii="Aptos" w:hAnsi="Aptos"/>
                <w:b/>
                <w:color w:val="0F1F3D"/>
                <w:sz w:val="19"/>
              </w:rPr>
              <w:t>[Add control]</w:t>
            </w:r>
          </w:p>
        </w:tc>
        <w:tc>
          <w:tcPr>
            <w:tcW w:type="dxa" w:w="4932"/>
            <w:tcMar>
              <w:top w:w="90" w:type="dxa"/>
              <w:start w:w="110" w:type="dxa"/>
              <w:bottom w:w="90" w:type="dxa"/>
              <w:end w:w="110" w:type="dxa"/>
            </w:tcMar>
            <w:vAlign w:val="center"/>
            <w:tcBorders>
              <w:left w:val="single" w:sz="7" w:color="D8DDE5"/>
              <w:top w:val="single" w:sz="7" w:color="D8DDE5"/>
              <w:right w:val="single" w:sz="7" w:color="D8DDE5"/>
              <w:bottom w:val="single" w:sz="7" w:color="D8DDE5"/>
            </w:tcBorders>
          </w:tcPr>
          <w:p>
            <w:pPr>
              <w:jc w:val="left"/>
            </w:pPr>
            <w:r>
              <w:rPr>
                <w:rFonts w:ascii="Aptos" w:hAnsi="Aptos"/>
                <w:color w:val="1A1A2E"/>
                <w:sz w:val="19"/>
              </w:rPr>
              <w:t>[Description]</w:t>
            </w:r>
          </w:p>
        </w:tc>
      </w:tr>
    </w:tbl>
    <w:p>
      <w:pPr>
        <w:spacing w:before="200" w:after="60" w:line="276" w:lineRule="auto"/>
      </w:pPr>
      <w:r>
        <w:rPr>
          <w:rFonts w:ascii="Aptos" w:hAnsi="Aptos"/>
          <w:b/>
          <w:color w:val="0F1F3D"/>
          <w:sz w:val="27"/>
        </w:rPr>
        <w:t>6. Overall Firm Risk Rating</w:t>
      </w:r>
    </w:p>
    <w:tbl>
      <w:tblPr>
        <w:tblW w:type="auto" w:w="0"/>
        <w:jc w:val="center"/>
        <w:tblLook w:firstColumn="1" w:firstRow="1" w:lastColumn="0" w:lastRow="0" w:noHBand="0" w:noVBand="1" w:val="04A0"/>
      </w:tblPr>
      <w:tblGrid>
        <w:gridCol w:w="5043"/>
        <w:gridCol w:w="5043"/>
      </w:tblGrid>
      <w:tr>
        <w:tc>
          <w:tcPr>
            <w:tcW w:type="dxa" w:w="3969"/>
            <w:tcMar>
              <w:top w:w="90" w:type="dxa"/>
              <w:start w:w="110" w:type="dxa"/>
              <w:bottom w:w="90" w:type="dxa"/>
              <w:end w:w="110" w:type="dxa"/>
            </w:tcMar>
            <w:vAlign w:val="center"/>
            <w:shd w:fill="FFFFFF"/>
            <w:tcBorders>
              <w:left w:val="single" w:sz="7" w:color="D8DDE5"/>
              <w:top w:val="single" w:sz="7" w:color="D8DDE5"/>
              <w:right w:val="single" w:sz="7" w:color="D8DDE5"/>
              <w:bottom w:val="single" w:sz="7" w:color="D8DDE5"/>
            </w:tcBorders>
          </w:tcPr>
          <w:p>
            <w:r>
              <w:rPr>
                <w:rFonts w:ascii="Aptos" w:hAnsi="Aptos"/>
                <w:b/>
                <w:color w:val="1A1A2E"/>
                <w:sz w:val="19"/>
              </w:rPr>
              <w:t>Service Risk Rating</w:t>
            </w:r>
          </w:p>
        </w:tc>
        <w:tc>
          <w:tcPr>
            <w:tcW w:type="dxa" w:w="6236"/>
            <w:tcMar>
              <w:top w:w="90" w:type="dxa"/>
              <w:start w:w="110" w:type="dxa"/>
              <w:bottom w:w="90" w:type="dxa"/>
              <w:end w:w="110" w:type="dxa"/>
            </w:tcMar>
            <w:vAlign w:val="center"/>
            <w:shd w:fill="FFFFFF"/>
            <w:tcBorders>
              <w:left w:val="single" w:sz="7" w:color="D8DDE5"/>
              <w:top w:val="single" w:sz="7" w:color="D8DDE5"/>
              <w:right w:val="single" w:sz="7" w:color="D8DDE5"/>
              <w:bottom w:val="single" w:sz="7" w:color="D8DDE5"/>
            </w:tcBorders>
          </w:tcPr>
          <w:p>
            <w:r>
              <w:rPr>
                <w:rFonts w:ascii="Aptos" w:hAnsi="Aptos"/>
                <w:b/>
                <w:color w:val="1A1A2E"/>
                <w:sz w:val="19"/>
              </w:rPr>
              <w:t>[Low / Medium / High]</w:t>
            </w:r>
          </w:p>
        </w:tc>
      </w:tr>
      <w:tr>
        <w:tc>
          <w:tcPr>
            <w:tcW w:type="dxa" w:w="3969"/>
            <w:tcMar>
              <w:top w:w="90" w:type="dxa"/>
              <w:start w:w="110" w:type="dxa"/>
              <w:bottom w:w="90" w:type="dxa"/>
              <w:end w:w="110" w:type="dxa"/>
            </w:tcMar>
            <w:vAlign w:val="center"/>
            <w:shd w:fill="F4F7FA"/>
            <w:tcBorders>
              <w:left w:val="single" w:sz="7" w:color="D8DDE5"/>
              <w:top w:val="single" w:sz="7" w:color="D8DDE5"/>
              <w:right w:val="single" w:sz="7" w:color="D8DDE5"/>
              <w:bottom w:val="single" w:sz="7" w:color="D8DDE5"/>
            </w:tcBorders>
          </w:tcPr>
          <w:p>
            <w:r>
              <w:rPr>
                <w:rFonts w:ascii="Aptos" w:hAnsi="Aptos"/>
                <w:b/>
                <w:color w:val="0F1F3D"/>
                <w:sz w:val="19"/>
              </w:rPr>
              <w:t>Client Base Risk Rating</w:t>
            </w:r>
          </w:p>
        </w:tc>
        <w:tc>
          <w:tcPr>
            <w:tcW w:type="dxa" w:w="6236"/>
            <w:tcMar>
              <w:top w:w="90" w:type="dxa"/>
              <w:start w:w="110" w:type="dxa"/>
              <w:bottom w:w="90" w:type="dxa"/>
              <w:end w:w="110" w:type="dxa"/>
            </w:tcMar>
            <w:vAlign w:val="center"/>
            <w:tcBorders>
              <w:left w:val="single" w:sz="7" w:color="D8DDE5"/>
              <w:top w:val="single" w:sz="7" w:color="D8DDE5"/>
              <w:right w:val="single" w:sz="7" w:color="D8DDE5"/>
              <w:bottom w:val="single" w:sz="7" w:color="D8DDE5"/>
            </w:tcBorders>
          </w:tcPr>
          <w:p>
            <w:pPr>
              <w:jc w:val="left"/>
            </w:pPr>
            <w:r>
              <w:rPr>
                <w:rFonts w:ascii="Aptos" w:hAnsi="Aptos"/>
                <w:color w:val="1A1A2E"/>
                <w:sz w:val="19"/>
              </w:rPr>
              <w:t>[Low / Medium / High]</w:t>
            </w:r>
          </w:p>
        </w:tc>
      </w:tr>
      <w:tr>
        <w:tc>
          <w:tcPr>
            <w:tcW w:type="dxa" w:w="3969"/>
            <w:tcMar>
              <w:top w:w="90" w:type="dxa"/>
              <w:start w:w="110" w:type="dxa"/>
              <w:bottom w:w="90" w:type="dxa"/>
              <w:end w:w="110" w:type="dxa"/>
            </w:tcMar>
            <w:vAlign w:val="center"/>
            <w:shd w:fill="F4F7FA"/>
            <w:tcBorders>
              <w:left w:val="single" w:sz="7" w:color="D8DDE5"/>
              <w:top w:val="single" w:sz="7" w:color="D8DDE5"/>
              <w:right w:val="single" w:sz="7" w:color="D8DDE5"/>
              <w:bottom w:val="single" w:sz="7" w:color="D8DDE5"/>
            </w:tcBorders>
          </w:tcPr>
          <w:p>
            <w:r>
              <w:rPr>
                <w:rFonts w:ascii="Aptos" w:hAnsi="Aptos"/>
                <w:b/>
                <w:color w:val="0F1F3D"/>
                <w:sz w:val="19"/>
              </w:rPr>
              <w:t>Jurisdiction Risk Rating</w:t>
            </w:r>
          </w:p>
        </w:tc>
        <w:tc>
          <w:tcPr>
            <w:tcW w:type="dxa" w:w="6236"/>
            <w:tcMar>
              <w:top w:w="90" w:type="dxa"/>
              <w:start w:w="110" w:type="dxa"/>
              <w:bottom w:w="90" w:type="dxa"/>
              <w:end w:w="110" w:type="dxa"/>
            </w:tcMar>
            <w:vAlign w:val="center"/>
            <w:tcBorders>
              <w:left w:val="single" w:sz="7" w:color="D8DDE5"/>
              <w:top w:val="single" w:sz="7" w:color="D8DDE5"/>
              <w:right w:val="single" w:sz="7" w:color="D8DDE5"/>
              <w:bottom w:val="single" w:sz="7" w:color="D8DDE5"/>
            </w:tcBorders>
          </w:tcPr>
          <w:p>
            <w:pPr>
              <w:jc w:val="left"/>
            </w:pPr>
            <w:r>
              <w:rPr>
                <w:rFonts w:ascii="Aptos" w:hAnsi="Aptos"/>
                <w:color w:val="1A1A2E"/>
                <w:sz w:val="19"/>
              </w:rPr>
              <w:t>[Low / Medium / High]</w:t>
            </w:r>
          </w:p>
        </w:tc>
      </w:tr>
      <w:tr>
        <w:tc>
          <w:tcPr>
            <w:tcW w:type="dxa" w:w="3969"/>
            <w:tcMar>
              <w:top w:w="90" w:type="dxa"/>
              <w:start w:w="110" w:type="dxa"/>
              <w:bottom w:w="90" w:type="dxa"/>
              <w:end w:w="110" w:type="dxa"/>
            </w:tcMar>
            <w:vAlign w:val="center"/>
            <w:shd w:fill="F4F7FA"/>
            <w:tcBorders>
              <w:left w:val="single" w:sz="7" w:color="D8DDE5"/>
              <w:top w:val="single" w:sz="7" w:color="D8DDE5"/>
              <w:right w:val="single" w:sz="7" w:color="D8DDE5"/>
              <w:bottom w:val="single" w:sz="7" w:color="D8DDE5"/>
            </w:tcBorders>
          </w:tcPr>
          <w:p>
            <w:r>
              <w:rPr>
                <w:rFonts w:ascii="Aptos" w:hAnsi="Aptos"/>
                <w:b/>
                <w:color w:val="0F1F3D"/>
                <w:sz w:val="19"/>
              </w:rPr>
              <w:t>PF Risk Rating</w:t>
            </w:r>
          </w:p>
        </w:tc>
        <w:tc>
          <w:tcPr>
            <w:tcW w:type="dxa" w:w="6236"/>
            <w:tcMar>
              <w:top w:w="90" w:type="dxa"/>
              <w:start w:w="110" w:type="dxa"/>
              <w:bottom w:w="90" w:type="dxa"/>
              <w:end w:w="110" w:type="dxa"/>
            </w:tcMar>
            <w:vAlign w:val="center"/>
            <w:tcBorders>
              <w:left w:val="single" w:sz="7" w:color="D8DDE5"/>
              <w:top w:val="single" w:sz="7" w:color="D8DDE5"/>
              <w:right w:val="single" w:sz="7" w:color="D8DDE5"/>
              <w:bottom w:val="single" w:sz="7" w:color="D8DDE5"/>
            </w:tcBorders>
          </w:tcPr>
          <w:p>
            <w:pPr>
              <w:jc w:val="left"/>
            </w:pPr>
            <w:r>
              <w:rPr>
                <w:rFonts w:ascii="Aptos" w:hAnsi="Aptos"/>
                <w:color w:val="1A1A2E"/>
                <w:sz w:val="19"/>
              </w:rPr>
              <w:t>[Low / Medium / High]</w:t>
            </w:r>
          </w:p>
        </w:tc>
      </w:tr>
      <w:tr>
        <w:tc>
          <w:tcPr>
            <w:tcW w:type="dxa" w:w="3969"/>
            <w:tcMar>
              <w:top w:w="90" w:type="dxa"/>
              <w:start w:w="110" w:type="dxa"/>
              <w:bottom w:w="90" w:type="dxa"/>
              <w:end w:w="110" w:type="dxa"/>
            </w:tcMar>
            <w:vAlign w:val="center"/>
            <w:shd w:fill="0F1F3D"/>
            <w:tcBorders>
              <w:left w:val="single" w:sz="7" w:color="D8DDE5"/>
              <w:top w:val="single" w:sz="7" w:color="D8DDE5"/>
              <w:right w:val="single" w:sz="7" w:color="D8DDE5"/>
              <w:bottom w:val="single" w:sz="7" w:color="D8DDE5"/>
            </w:tcBorders>
          </w:tcPr>
          <w:p>
            <w:r>
              <w:rPr>
                <w:rFonts w:ascii="Aptos" w:hAnsi="Aptos"/>
                <w:b/>
                <w:color w:val="FFFFFF"/>
                <w:sz w:val="19"/>
              </w:rPr>
              <w:t>OVERALL FIRM RISK RATING</w:t>
            </w:r>
          </w:p>
        </w:tc>
        <w:tc>
          <w:tcPr>
            <w:tcW w:type="dxa" w:w="6236"/>
            <w:tcMar>
              <w:top w:w="90" w:type="dxa"/>
              <w:start w:w="110" w:type="dxa"/>
              <w:bottom w:w="90" w:type="dxa"/>
              <w:end w:w="110" w:type="dxa"/>
            </w:tcMar>
            <w:vAlign w:val="center"/>
            <w:tcBorders>
              <w:left w:val="single" w:sz="7" w:color="D8DDE5"/>
              <w:top w:val="single" w:sz="7" w:color="D8DDE5"/>
              <w:right w:val="single" w:sz="7" w:color="D8DDE5"/>
              <w:bottom w:val="single" w:sz="7" w:color="D8DDE5"/>
            </w:tcBorders>
            <w:shd w:fill="EAF7F5"/>
          </w:tcPr>
          <w:p>
            <w:pPr>
              <w:jc w:val="left"/>
            </w:pPr>
            <w:r>
              <w:rPr>
                <w:rFonts w:ascii="Aptos" w:hAnsi="Aptos"/>
                <w:b/>
                <w:color w:val="0F1F3D"/>
                <w:sz w:val="19"/>
              </w:rPr>
              <w:t>[Low / Medium / High - must be documented and approved]</w:t>
            </w:r>
          </w:p>
        </w:tc>
      </w:tr>
    </w:tbl>
    <w:p>
      <w:pPr>
        <w:spacing w:before="200" w:after="60" w:line="276" w:lineRule="auto"/>
      </w:pPr>
      <w:r>
        <w:rPr>
          <w:rFonts w:ascii="Aptos" w:hAnsi="Aptos"/>
          <w:b/>
          <w:color w:val="0F1F3D"/>
          <w:sz w:val="27"/>
        </w:rPr>
        <w:t>7. Approval</w:t>
      </w:r>
    </w:p>
    <w:tbl>
      <w:tblPr>
        <w:tblW w:type="auto" w:w="0"/>
        <w:jc w:val="center"/>
        <w:tblLook w:firstColumn="1" w:firstRow="1" w:lastColumn="0" w:lastRow="0" w:noHBand="0" w:noVBand="1" w:val="04A0"/>
      </w:tblPr>
      <w:tblGrid>
        <w:gridCol w:w="5043"/>
        <w:gridCol w:w="5043"/>
      </w:tblGrid>
      <w:tr>
        <w:tc>
          <w:tcPr>
            <w:tcW w:type="dxa" w:w="3572"/>
            <w:tcMar>
              <w:top w:w="90" w:type="dxa"/>
              <w:start w:w="110" w:type="dxa"/>
              <w:bottom w:w="90" w:type="dxa"/>
              <w:end w:w="110" w:type="dxa"/>
            </w:tcMar>
            <w:vAlign w:val="center"/>
            <w:shd w:fill="FFFFFF"/>
            <w:tcBorders>
              <w:left w:val="single" w:sz="7" w:color="D8DDE5"/>
              <w:top w:val="single" w:sz="7" w:color="D8DDE5"/>
              <w:right w:val="single" w:sz="7" w:color="D8DDE5"/>
              <w:bottom w:val="single" w:sz="7" w:color="D8DDE5"/>
            </w:tcBorders>
          </w:tcPr>
          <w:p>
            <w:r>
              <w:rPr>
                <w:rFonts w:ascii="Aptos" w:hAnsi="Aptos"/>
                <w:b/>
                <w:color w:val="1A1A2E"/>
                <w:sz w:val="19"/>
              </w:rPr>
              <w:t>Assessed By (AMLCO)</w:t>
            </w:r>
          </w:p>
        </w:tc>
        <w:tc>
          <w:tcPr>
            <w:tcW w:type="dxa" w:w="6633"/>
            <w:tcMar>
              <w:top w:w="90" w:type="dxa"/>
              <w:start w:w="110" w:type="dxa"/>
              <w:bottom w:w="90" w:type="dxa"/>
              <w:end w:w="110" w:type="dxa"/>
            </w:tcMar>
            <w:vAlign w:val="center"/>
            <w:shd w:fill="FFFFFF"/>
            <w:tcBorders>
              <w:left w:val="single" w:sz="7" w:color="D8DDE5"/>
              <w:top w:val="single" w:sz="7" w:color="D8DDE5"/>
              <w:right w:val="single" w:sz="7" w:color="D8DDE5"/>
              <w:bottom w:val="single" w:sz="7" w:color="D8DDE5"/>
            </w:tcBorders>
          </w:tcPr>
          <w:p>
            <w:r>
              <w:rPr>
                <w:rFonts w:ascii="Aptos" w:hAnsi="Aptos"/>
                <w:b/>
                <w:color w:val="1A1A2E"/>
                <w:sz w:val="19"/>
              </w:rPr>
              <w:t>[Full name]</w:t>
            </w:r>
          </w:p>
        </w:tc>
      </w:tr>
      <w:tr>
        <w:tc>
          <w:tcPr>
            <w:tcW w:type="dxa" w:w="3572"/>
            <w:tcMar>
              <w:top w:w="90" w:type="dxa"/>
              <w:start w:w="110" w:type="dxa"/>
              <w:bottom w:w="90" w:type="dxa"/>
              <w:end w:w="110" w:type="dxa"/>
            </w:tcMar>
            <w:vAlign w:val="center"/>
            <w:shd w:fill="F4F7FA"/>
            <w:tcBorders>
              <w:left w:val="single" w:sz="7" w:color="D8DDE5"/>
              <w:top w:val="single" w:sz="7" w:color="D8DDE5"/>
              <w:right w:val="single" w:sz="7" w:color="D8DDE5"/>
              <w:bottom w:val="single" w:sz="7" w:color="D8DDE5"/>
            </w:tcBorders>
          </w:tcPr>
          <w:p>
            <w:r>
              <w:rPr>
                <w:rFonts w:ascii="Aptos" w:hAnsi="Aptos"/>
                <w:b/>
                <w:color w:val="0F1F3D"/>
                <w:sz w:val="19"/>
              </w:rPr>
              <w:t>Approved By (Senior Manager)</w:t>
            </w:r>
          </w:p>
        </w:tc>
        <w:tc>
          <w:tcPr>
            <w:tcW w:type="dxa" w:w="6633"/>
            <w:tcMar>
              <w:top w:w="90" w:type="dxa"/>
              <w:start w:w="110" w:type="dxa"/>
              <w:bottom w:w="90" w:type="dxa"/>
              <w:end w:w="110" w:type="dxa"/>
            </w:tcMar>
            <w:vAlign w:val="center"/>
            <w:tcBorders>
              <w:left w:val="single" w:sz="7" w:color="D8DDE5"/>
              <w:top w:val="single" w:sz="7" w:color="D8DDE5"/>
              <w:right w:val="single" w:sz="7" w:color="D8DDE5"/>
              <w:bottom w:val="single" w:sz="7" w:color="D8DDE5"/>
            </w:tcBorders>
          </w:tcPr>
          <w:p>
            <w:pPr>
              <w:jc w:val="left"/>
            </w:pPr>
            <w:r>
              <w:rPr>
                <w:rFonts w:ascii="Aptos" w:hAnsi="Aptos"/>
                <w:color w:val="1A1A2E"/>
                <w:sz w:val="19"/>
              </w:rPr>
              <w:t>[Full name]</w:t>
            </w:r>
          </w:p>
        </w:tc>
      </w:tr>
      <w:tr>
        <w:tc>
          <w:tcPr>
            <w:tcW w:type="dxa" w:w="3572"/>
            <w:tcMar>
              <w:top w:w="90" w:type="dxa"/>
              <w:start w:w="110" w:type="dxa"/>
              <w:bottom w:w="90" w:type="dxa"/>
              <w:end w:w="110" w:type="dxa"/>
            </w:tcMar>
            <w:vAlign w:val="center"/>
            <w:shd w:fill="F4F7FA"/>
            <w:tcBorders>
              <w:left w:val="single" w:sz="7" w:color="D8DDE5"/>
              <w:top w:val="single" w:sz="7" w:color="D8DDE5"/>
              <w:right w:val="single" w:sz="7" w:color="D8DDE5"/>
              <w:bottom w:val="single" w:sz="7" w:color="D8DDE5"/>
            </w:tcBorders>
          </w:tcPr>
          <w:p>
            <w:r>
              <w:rPr>
                <w:rFonts w:ascii="Aptos" w:hAnsi="Aptos"/>
                <w:b/>
                <w:color w:val="0F1F3D"/>
                <w:sz w:val="19"/>
              </w:rPr>
              <w:t>Title / Position</w:t>
            </w:r>
          </w:p>
        </w:tc>
        <w:tc>
          <w:tcPr>
            <w:tcW w:type="dxa" w:w="6633"/>
            <w:tcMar>
              <w:top w:w="90" w:type="dxa"/>
              <w:start w:w="110" w:type="dxa"/>
              <w:bottom w:w="90" w:type="dxa"/>
              <w:end w:w="110" w:type="dxa"/>
            </w:tcMar>
            <w:vAlign w:val="center"/>
            <w:tcBorders>
              <w:left w:val="single" w:sz="7" w:color="D8DDE5"/>
              <w:top w:val="single" w:sz="7" w:color="D8DDE5"/>
              <w:right w:val="single" w:sz="7" w:color="D8DDE5"/>
              <w:bottom w:val="single" w:sz="7" w:color="D8DDE5"/>
            </w:tcBorders>
          </w:tcPr>
          <w:p>
            <w:pPr>
              <w:jc w:val="left"/>
            </w:pPr>
            <w:r>
              <w:rPr>
                <w:rFonts w:ascii="Aptos" w:hAnsi="Aptos"/>
                <w:color w:val="1A1A2E"/>
                <w:sz w:val="19"/>
              </w:rPr>
              <w:t>[e.g. Principal / Managing Partner]</w:t>
            </w:r>
          </w:p>
        </w:tc>
      </w:tr>
      <w:tr>
        <w:tc>
          <w:tcPr>
            <w:tcW w:type="dxa" w:w="3572"/>
            <w:tcMar>
              <w:top w:w="90" w:type="dxa"/>
              <w:start w:w="110" w:type="dxa"/>
              <w:bottom w:w="90" w:type="dxa"/>
              <w:end w:w="110" w:type="dxa"/>
            </w:tcMar>
            <w:vAlign w:val="center"/>
            <w:shd w:fill="F4F7FA"/>
            <w:tcBorders>
              <w:left w:val="single" w:sz="7" w:color="D8DDE5"/>
              <w:top w:val="single" w:sz="7" w:color="D8DDE5"/>
              <w:right w:val="single" w:sz="7" w:color="D8DDE5"/>
              <w:bottom w:val="single" w:sz="7" w:color="D8DDE5"/>
            </w:tcBorders>
          </w:tcPr>
          <w:p>
            <w:r>
              <w:rPr>
                <w:rFonts w:ascii="Aptos" w:hAnsi="Aptos"/>
                <w:b/>
                <w:color w:val="0F1F3D"/>
                <w:sz w:val="19"/>
              </w:rPr>
              <w:t>Date of Approval</w:t>
            </w:r>
          </w:p>
        </w:tc>
        <w:tc>
          <w:tcPr>
            <w:tcW w:type="dxa" w:w="6633"/>
            <w:tcMar>
              <w:top w:w="90" w:type="dxa"/>
              <w:start w:w="110" w:type="dxa"/>
              <w:bottom w:w="90" w:type="dxa"/>
              <w:end w:w="110" w:type="dxa"/>
            </w:tcMar>
            <w:vAlign w:val="center"/>
            <w:tcBorders>
              <w:left w:val="single" w:sz="7" w:color="D8DDE5"/>
              <w:top w:val="single" w:sz="7" w:color="D8DDE5"/>
              <w:right w:val="single" w:sz="7" w:color="D8DDE5"/>
              <w:bottom w:val="single" w:sz="7" w:color="D8DDE5"/>
            </w:tcBorders>
          </w:tcPr>
          <w:p>
            <w:pPr>
              <w:jc w:val="left"/>
            </w:pPr>
            <w:r>
              <w:rPr>
                <w:rFonts w:ascii="Aptos" w:hAnsi="Aptos"/>
                <w:color w:val="1A1A2E"/>
                <w:sz w:val="19"/>
              </w:rPr>
              <w:t>[DD/MM/YYYY]</w:t>
            </w:r>
          </w:p>
        </w:tc>
      </w:tr>
      <w:tr>
        <w:tc>
          <w:tcPr>
            <w:tcW w:type="dxa" w:w="3572"/>
            <w:tcMar>
              <w:top w:w="90" w:type="dxa"/>
              <w:start w:w="110" w:type="dxa"/>
              <w:bottom w:w="90" w:type="dxa"/>
              <w:end w:w="110" w:type="dxa"/>
            </w:tcMar>
            <w:vAlign w:val="center"/>
            <w:shd w:fill="F4F7FA"/>
            <w:tcBorders>
              <w:left w:val="single" w:sz="7" w:color="D8DDE5"/>
              <w:top w:val="single" w:sz="7" w:color="D8DDE5"/>
              <w:right w:val="single" w:sz="7" w:color="D8DDE5"/>
              <w:bottom w:val="single" w:sz="7" w:color="D8DDE5"/>
            </w:tcBorders>
          </w:tcPr>
          <w:p>
            <w:r>
              <w:rPr>
                <w:rFonts w:ascii="Aptos" w:hAnsi="Aptos"/>
                <w:b/>
                <w:color w:val="0F1F3D"/>
                <w:sz w:val="19"/>
              </w:rPr>
              <w:t>Next Review Date</w:t>
            </w:r>
          </w:p>
        </w:tc>
        <w:tc>
          <w:tcPr>
            <w:tcW w:type="dxa" w:w="6633"/>
            <w:tcMar>
              <w:top w:w="90" w:type="dxa"/>
              <w:start w:w="110" w:type="dxa"/>
              <w:bottom w:w="90" w:type="dxa"/>
              <w:end w:w="110" w:type="dxa"/>
            </w:tcMar>
            <w:vAlign w:val="center"/>
            <w:tcBorders>
              <w:left w:val="single" w:sz="7" w:color="D8DDE5"/>
              <w:top w:val="single" w:sz="7" w:color="D8DDE5"/>
              <w:right w:val="single" w:sz="7" w:color="D8DDE5"/>
              <w:bottom w:val="single" w:sz="7" w:color="D8DDE5"/>
            </w:tcBorders>
          </w:tcPr>
          <w:p>
            <w:pPr>
              <w:jc w:val="left"/>
            </w:pPr>
            <w:r>
              <w:rPr>
                <w:rFonts w:ascii="Aptos" w:hAnsi="Aptos"/>
                <w:color w:val="1A1A2E"/>
                <w:sz w:val="19"/>
              </w:rPr>
              <w:t>[DD/MM/YYYY]</w:t>
            </w:r>
          </w:p>
        </w:tc>
      </w:tr>
    </w:tbl>
    <w:p/>
    <w:tbl>
      <w:tblPr>
        <w:tblW w:type="auto" w:w="0"/>
        <w:tblLook w:firstColumn="1" w:firstRow="1" w:lastColumn="0" w:lastRow="0" w:noHBand="0" w:noVBand="1" w:val="04A0"/>
      </w:tblPr>
      <w:tblGrid>
        <w:gridCol w:w="10086"/>
      </w:tblGrid>
      <w:tr>
        <w:tc>
          <w:tcPr>
            <w:tcW w:type="dxa" w:w="10086"/>
            <w:shd w:fill="F8F7F4"/>
            <w:tcBorders>
              <w:left w:val="single" w:sz="10" w:color="0F1F3D"/>
              <w:top w:val="single" w:sz="4" w:color="F8F7F4"/>
              <w:right w:val="single" w:sz="4" w:color="F8F7F4"/>
              <w:bottom w:val="single" w:sz="4" w:color="F8F7F4"/>
            </w:tcBorders>
            <w:tcMar>
              <w:top w:w="120" w:type="dxa"/>
              <w:start w:w="140" w:type="dxa"/>
              <w:bottom w:w="120" w:type="dxa"/>
              <w:end w:w="140" w:type="dxa"/>
            </w:tcMar>
          </w:tcPr>
          <w:p>
            <w:r>
              <w:rPr>
                <w:rFonts w:ascii="Aptos" w:hAnsi="Aptos"/>
                <w:b/>
                <w:color w:val="0F1F3D"/>
                <w:sz w:val="22"/>
              </w:rPr>
              <w:t>Important notice</w:t>
            </w:r>
          </w:p>
          <w:p>
            <w:pPr>
              <w:spacing w:after="60"/>
            </w:pPr>
            <w:r>
              <w:rPr>
                <w:rFonts w:ascii="Aptos" w:hAnsi="Aptos"/>
                <w:color w:val="1A1A2E"/>
                <w:sz w:val="20"/>
              </w:rPr>
              <w:t>This template has been prepared by SimpleAML (Click Seed Pty Ltd ABN 87 656 256 567) as a starting point for Australian accounting practices meeting AML/CTF obligations under the AML/CTF Act.</w:t>
            </w:r>
          </w:p>
          <w:p>
            <w:pPr>
              <w:spacing w:after="60"/>
            </w:pPr>
            <w:r>
              <w:rPr>
                <w:rFonts w:ascii="Aptos" w:hAnsi="Aptos"/>
                <w:color w:val="1A1A2E"/>
                <w:sz w:val="20"/>
              </w:rPr>
              <w:t>This template is a practical starting point only. It does not constitute legal advice. Your completed documents must reflect the specific circumstances, services, client base and risk profile of your practice. Seek independent legal advice where required.</w:t>
            </w:r>
          </w:p>
          <w:p>
            <w:pPr>
              <w:spacing w:after="60"/>
            </w:pPr>
            <w:r>
              <w:rPr>
                <w:rFonts w:ascii="Aptos" w:hAnsi="Aptos"/>
                <w:color w:val="1A1A2E"/>
                <w:sz w:val="20"/>
              </w:rPr>
              <w:t>For more information and compliance tools: simpleaml.com.au</w:t>
            </w:r>
          </w:p>
        </w:tc>
      </w:tr>
    </w:tbl>
    <w:sectPr w:rsidR="00FC693F" w:rsidRPr="0006063C" w:rsidSect="00034616">
      <w:footerReference w:type="default" r:id="rId9"/>
      <w:pgSz w:w="12240" w:h="15840"/>
      <w:pgMar w:top="1020" w:right="1077" w:bottom="907"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color w:val="718096"/>
        <w:sz w:val="18"/>
      </w:rPr>
      <w:t>Confidential - Firm Risk Assessment</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w:hAnsi="Aptos"/>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w:hAnsi="Aptos"/>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w:hAnsi="Aptos"/>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w:hAnsi="Aptos"/>
      <w:b/>
      <w:color w:val="0F1F3D"/>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Aptos" w:hAnsi="Aptos"/>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